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CC3BF" w14:textId="77777777" w:rsidR="00290040" w:rsidRPr="00CA0050" w:rsidRDefault="00290040" w:rsidP="008956A6">
      <w:pPr>
        <w:pStyle w:val="ReturnAddress"/>
        <w:framePr w:w="0" w:hSpace="0" w:wrap="auto" w:vAnchor="margin" w:hAnchor="text" w:xAlign="left" w:yAlign="inline"/>
        <w:spacing w:line="360" w:lineRule="auto"/>
        <w:ind w:firstLine="0"/>
        <w:jc w:val="both"/>
        <w:rPr>
          <w:rFonts w:asciiTheme="minorHAnsi" w:hAnsiTheme="minorHAnsi"/>
          <w:b/>
          <w:sz w:val="20"/>
          <w:szCs w:val="20"/>
          <w:lang w:val="en-US"/>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6"/>
        <w:gridCol w:w="6649"/>
      </w:tblGrid>
      <w:tr w:rsidR="00290040" w:rsidRPr="003E7934" w14:paraId="030FCB43" w14:textId="77777777" w:rsidTr="00804EC7">
        <w:tc>
          <w:tcPr>
            <w:tcW w:w="2106" w:type="dxa"/>
          </w:tcPr>
          <w:p w14:paraId="6F0E6760" w14:textId="77777777" w:rsidR="00290040" w:rsidRPr="003E7934" w:rsidRDefault="0011695E" w:rsidP="00027F50">
            <w:pPr>
              <w:pStyle w:val="ReturnAddress"/>
              <w:framePr w:w="0" w:hSpace="0" w:wrap="auto" w:vAnchor="margin" w:hAnchor="text" w:xAlign="left" w:yAlign="inline"/>
              <w:spacing w:line="360" w:lineRule="auto"/>
              <w:ind w:firstLine="0"/>
              <w:jc w:val="both"/>
              <w:rPr>
                <w:rFonts w:asciiTheme="minorHAnsi" w:hAnsiTheme="minorHAnsi"/>
                <w:b/>
                <w:sz w:val="20"/>
                <w:szCs w:val="20"/>
              </w:rPr>
            </w:pPr>
            <w:r w:rsidRPr="003E7934">
              <w:rPr>
                <w:rFonts w:asciiTheme="minorHAnsi" w:hAnsiTheme="minorHAnsi"/>
                <w:b/>
                <w:noProof/>
                <w:sz w:val="20"/>
                <w:szCs w:val="20"/>
                <w:lang w:val="el-GR" w:eastAsia="el-GR"/>
              </w:rPr>
              <w:drawing>
                <wp:inline distT="0" distB="0" distL="0" distR="0" wp14:anchorId="145A271A" wp14:editId="619ABAC7">
                  <wp:extent cx="1165860" cy="754380"/>
                  <wp:effectExtent l="19050" t="0" r="0" b="0"/>
                  <wp:docPr id="1" name="Picture 2" descr="olp logo-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p logo-new.jpg"/>
                          <pic:cNvPicPr>
                            <a:picLocks noChangeAspect="1" noChangeArrowheads="1"/>
                          </pic:cNvPicPr>
                        </pic:nvPicPr>
                        <pic:blipFill>
                          <a:blip r:embed="rId8"/>
                          <a:srcRect/>
                          <a:stretch>
                            <a:fillRect/>
                          </a:stretch>
                        </pic:blipFill>
                        <pic:spPr bwMode="auto">
                          <a:xfrm>
                            <a:off x="0" y="0"/>
                            <a:ext cx="1165860" cy="754380"/>
                          </a:xfrm>
                          <a:prstGeom prst="rect">
                            <a:avLst/>
                          </a:prstGeom>
                          <a:noFill/>
                          <a:ln w="9525">
                            <a:noFill/>
                            <a:miter lim="800000"/>
                            <a:headEnd/>
                            <a:tailEnd/>
                          </a:ln>
                        </pic:spPr>
                      </pic:pic>
                    </a:graphicData>
                  </a:graphic>
                </wp:inline>
              </w:drawing>
            </w:r>
          </w:p>
        </w:tc>
        <w:tc>
          <w:tcPr>
            <w:tcW w:w="6649" w:type="dxa"/>
          </w:tcPr>
          <w:p w14:paraId="16A0CAC9" w14:textId="77777777" w:rsidR="00290040" w:rsidRPr="003E7934" w:rsidRDefault="00290040" w:rsidP="00027F50">
            <w:pPr>
              <w:pStyle w:val="ReturnAddress"/>
              <w:framePr w:w="0" w:hSpace="0" w:wrap="auto" w:vAnchor="margin" w:hAnchor="text" w:xAlign="left" w:yAlign="inline"/>
              <w:spacing w:before="120" w:line="360" w:lineRule="auto"/>
              <w:ind w:firstLine="0"/>
              <w:jc w:val="center"/>
              <w:rPr>
                <w:rFonts w:asciiTheme="minorHAnsi" w:hAnsiTheme="minorHAnsi"/>
                <w:b/>
                <w:sz w:val="20"/>
                <w:szCs w:val="20"/>
                <w:lang w:val="el-GR"/>
              </w:rPr>
            </w:pPr>
            <w:r w:rsidRPr="003E7934">
              <w:rPr>
                <w:rFonts w:asciiTheme="minorHAnsi" w:hAnsiTheme="minorHAnsi"/>
                <w:b/>
                <w:sz w:val="20"/>
                <w:szCs w:val="20"/>
                <w:lang w:val="el-GR"/>
              </w:rPr>
              <w:t>ΟΡΓΑΝΙΣΜΟΣ ΛΙΜΕΝΟΣ ΠΕΙΡΑΙΩΣ Α.Ε.</w:t>
            </w:r>
          </w:p>
          <w:p w14:paraId="31902CB4" w14:textId="77777777" w:rsidR="00290040" w:rsidRPr="003E7934" w:rsidRDefault="00290040" w:rsidP="00027F50">
            <w:pPr>
              <w:pStyle w:val="ReturnAddress"/>
              <w:framePr w:w="0" w:hSpace="0" w:wrap="auto" w:vAnchor="margin" w:hAnchor="text" w:xAlign="left" w:yAlign="inline"/>
              <w:spacing w:before="120" w:line="360" w:lineRule="auto"/>
              <w:ind w:firstLine="0"/>
              <w:jc w:val="center"/>
              <w:rPr>
                <w:rFonts w:asciiTheme="minorHAnsi" w:hAnsiTheme="minorHAnsi"/>
                <w:b/>
                <w:sz w:val="20"/>
                <w:szCs w:val="20"/>
              </w:rPr>
            </w:pPr>
            <w:r w:rsidRPr="003E7934">
              <w:rPr>
                <w:rFonts w:asciiTheme="minorHAnsi" w:hAnsiTheme="minorHAnsi"/>
                <w:i/>
                <w:sz w:val="20"/>
                <w:szCs w:val="20"/>
                <w:lang w:val="el-GR"/>
              </w:rPr>
              <w:t>Ακτή</w:t>
            </w:r>
            <w:r w:rsidRPr="003E7934">
              <w:rPr>
                <w:rFonts w:asciiTheme="minorHAnsi" w:hAnsiTheme="minorHAnsi"/>
                <w:i/>
                <w:sz w:val="20"/>
                <w:szCs w:val="20"/>
              </w:rPr>
              <w:t xml:space="preserve"> </w:t>
            </w:r>
            <w:r w:rsidRPr="003E7934">
              <w:rPr>
                <w:rFonts w:asciiTheme="minorHAnsi" w:hAnsiTheme="minorHAnsi"/>
                <w:i/>
                <w:sz w:val="20"/>
                <w:szCs w:val="20"/>
                <w:lang w:val="el-GR"/>
              </w:rPr>
              <w:t>Μιαούλη</w:t>
            </w:r>
            <w:r w:rsidRPr="003E7934">
              <w:rPr>
                <w:rFonts w:asciiTheme="minorHAnsi" w:hAnsiTheme="minorHAnsi"/>
                <w:i/>
                <w:sz w:val="20"/>
                <w:szCs w:val="20"/>
              </w:rPr>
              <w:t xml:space="preserve">  10,  185 38 </w:t>
            </w:r>
            <w:r w:rsidRPr="003E7934">
              <w:rPr>
                <w:rFonts w:asciiTheme="minorHAnsi" w:hAnsiTheme="minorHAnsi"/>
                <w:i/>
                <w:sz w:val="20"/>
                <w:szCs w:val="20"/>
                <w:lang w:val="el-GR"/>
              </w:rPr>
              <w:t>Πειραιάς</w:t>
            </w:r>
            <w:r w:rsidRPr="003E7934">
              <w:rPr>
                <w:rFonts w:asciiTheme="minorHAnsi" w:hAnsiTheme="minorHAnsi"/>
                <w:i/>
                <w:sz w:val="20"/>
                <w:szCs w:val="20"/>
              </w:rPr>
              <w:t xml:space="preserve"> </w:t>
            </w:r>
          </w:p>
        </w:tc>
      </w:tr>
    </w:tbl>
    <w:p w14:paraId="0FF582F7" w14:textId="77777777" w:rsidR="00290040" w:rsidRPr="003E7934" w:rsidRDefault="00290040" w:rsidP="00A03B3D">
      <w:pPr>
        <w:pStyle w:val="ReturnAddress"/>
        <w:framePr w:w="0" w:hSpace="0" w:wrap="auto" w:vAnchor="margin" w:hAnchor="text" w:xAlign="left" w:yAlign="inline"/>
        <w:spacing w:line="360" w:lineRule="auto"/>
        <w:jc w:val="both"/>
        <w:rPr>
          <w:rFonts w:asciiTheme="minorHAnsi" w:hAnsiTheme="minorHAnsi"/>
          <w:b/>
          <w:spacing w:val="20"/>
          <w:sz w:val="20"/>
          <w:szCs w:val="20"/>
        </w:rPr>
      </w:pPr>
    </w:p>
    <w:p w14:paraId="58ADE4FE" w14:textId="77777777" w:rsidR="00290040" w:rsidRPr="003E7934" w:rsidRDefault="00290040" w:rsidP="00835C2B">
      <w:pPr>
        <w:rPr>
          <w:rFonts w:asciiTheme="minorHAnsi" w:hAnsiTheme="minorHAnsi"/>
          <w:sz w:val="20"/>
          <w:szCs w:val="20"/>
          <w:lang w:val="el-GR"/>
        </w:rPr>
      </w:pPr>
    </w:p>
    <w:p w14:paraId="2236DC03" w14:textId="77777777" w:rsidR="00290040" w:rsidRPr="003E7934" w:rsidRDefault="00290040" w:rsidP="00835C2B">
      <w:pPr>
        <w:rPr>
          <w:rFonts w:asciiTheme="minorHAnsi" w:hAnsiTheme="minorHAnsi"/>
          <w:sz w:val="20"/>
          <w:szCs w:val="20"/>
          <w:lang w:val="el-GR"/>
        </w:rPr>
      </w:pPr>
    </w:p>
    <w:p w14:paraId="5205E98C" w14:textId="77777777" w:rsidR="00767453" w:rsidRDefault="00767453" w:rsidP="00B077A8">
      <w:pPr>
        <w:spacing w:line="360" w:lineRule="auto"/>
        <w:ind w:firstLine="0"/>
        <w:jc w:val="center"/>
        <w:rPr>
          <w:rFonts w:asciiTheme="minorHAnsi" w:hAnsiTheme="minorHAnsi"/>
          <w:b/>
          <w:iCs/>
          <w:sz w:val="20"/>
          <w:szCs w:val="20"/>
          <w:u w:val="single"/>
          <w:lang w:val="el-GR"/>
        </w:rPr>
      </w:pPr>
    </w:p>
    <w:p w14:paraId="198F374D" w14:textId="77777777" w:rsidR="00767453" w:rsidRPr="00611A92" w:rsidRDefault="00767453" w:rsidP="00B077A8">
      <w:pPr>
        <w:spacing w:line="360" w:lineRule="auto"/>
        <w:ind w:firstLine="0"/>
        <w:jc w:val="center"/>
        <w:rPr>
          <w:rFonts w:asciiTheme="minorHAnsi" w:hAnsiTheme="minorHAnsi"/>
          <w:b/>
          <w:iCs/>
          <w:u w:val="single"/>
          <w:lang w:val="el-GR"/>
        </w:rPr>
      </w:pPr>
    </w:p>
    <w:p w14:paraId="2DA31C9B" w14:textId="47DD8DA1" w:rsidR="00290040" w:rsidRPr="00611A92" w:rsidRDefault="00290040" w:rsidP="00B077A8">
      <w:pPr>
        <w:spacing w:line="360" w:lineRule="auto"/>
        <w:ind w:firstLine="0"/>
        <w:jc w:val="center"/>
        <w:rPr>
          <w:rFonts w:asciiTheme="minorHAnsi" w:hAnsiTheme="minorHAnsi"/>
          <w:b/>
          <w:iCs/>
          <w:u w:val="single"/>
          <w:lang w:val="el-GR"/>
        </w:rPr>
      </w:pPr>
      <w:r w:rsidRPr="00611A92">
        <w:rPr>
          <w:rFonts w:asciiTheme="minorHAnsi" w:hAnsiTheme="minorHAnsi"/>
          <w:b/>
          <w:iCs/>
          <w:u w:val="single"/>
          <w:lang w:val="el-GR"/>
        </w:rPr>
        <w:t>Πρόχειρος Διαγωνισμός με κλειστές προσφορές</w:t>
      </w:r>
    </w:p>
    <w:p w14:paraId="658D4504" w14:textId="088B1820" w:rsidR="00424F21" w:rsidRPr="00611A92" w:rsidRDefault="00804EC7" w:rsidP="00767453">
      <w:pPr>
        <w:spacing w:before="2"/>
        <w:jc w:val="center"/>
        <w:rPr>
          <w:rFonts w:asciiTheme="minorHAnsi" w:eastAsia="Arial" w:hAnsiTheme="minorHAnsi" w:cs="Arial"/>
          <w:b/>
          <w:lang w:val="el-GR"/>
        </w:rPr>
      </w:pPr>
      <w:r w:rsidRPr="00611A92">
        <w:rPr>
          <w:rFonts w:asciiTheme="minorHAnsi" w:hAnsiTheme="minorHAnsi"/>
          <w:b/>
          <w:iCs/>
          <w:lang w:val="el-GR"/>
        </w:rPr>
        <w:t xml:space="preserve">για την επιλογή Εξωτερικού Συνεργάτη από το ‘Μητρώο Εξωτερικών Συνεργατών για την  υλοποίηση Δράσεων Ευρωπαϊκών Έργων και Προγραμμάτων, που συμμετέχει η ΟΛΠ ΑΕ  </w:t>
      </w:r>
      <w:r w:rsidR="00034D4F" w:rsidRPr="00611A92">
        <w:rPr>
          <w:rFonts w:asciiTheme="minorHAnsi" w:hAnsiTheme="minorHAnsi"/>
          <w:b/>
          <w:iCs/>
          <w:lang w:val="el-GR"/>
        </w:rPr>
        <w:t xml:space="preserve">με σκοπό </w:t>
      </w:r>
      <w:r w:rsidR="000C2E56" w:rsidRPr="00611A92">
        <w:rPr>
          <w:rFonts w:asciiTheme="minorHAnsi" w:hAnsiTheme="minorHAnsi"/>
          <w:b/>
          <w:iCs/>
          <w:lang w:val="el-GR"/>
        </w:rPr>
        <w:t>την</w:t>
      </w:r>
      <w:r w:rsidR="00D65BF8" w:rsidRPr="00611A92">
        <w:rPr>
          <w:rFonts w:asciiTheme="minorHAnsi" w:hAnsiTheme="minorHAnsi"/>
          <w:b/>
          <w:iCs/>
          <w:lang w:val="el-GR"/>
        </w:rPr>
        <w:t xml:space="preserve"> συμμετοχή του στην </w:t>
      </w:r>
      <w:r w:rsidR="00611A92" w:rsidRPr="00611A92">
        <w:rPr>
          <w:rFonts w:asciiTheme="minorHAnsi" w:hAnsiTheme="minorHAnsi"/>
          <w:b/>
          <w:iCs/>
          <w:lang w:val="el-GR"/>
        </w:rPr>
        <w:t xml:space="preserve">τεχνική υλοποίηση του </w:t>
      </w:r>
      <w:r w:rsidR="00C25106" w:rsidRPr="00611A92">
        <w:rPr>
          <w:rFonts w:asciiTheme="minorHAnsi" w:eastAsia="Arial" w:hAnsiTheme="minorHAnsi" w:cs="Arial"/>
          <w:b/>
          <w:iCs/>
          <w:lang w:val="el-GR" w:bidi="en-US"/>
        </w:rPr>
        <w:t>Ευρωπαϊκ</w:t>
      </w:r>
      <w:r w:rsidR="00611A92" w:rsidRPr="00611A92">
        <w:rPr>
          <w:rFonts w:asciiTheme="minorHAnsi" w:eastAsia="Arial" w:hAnsiTheme="minorHAnsi" w:cs="Arial"/>
          <w:b/>
          <w:iCs/>
          <w:lang w:val="el-GR" w:bidi="en-US"/>
        </w:rPr>
        <w:t>ού</w:t>
      </w:r>
      <w:r w:rsidR="00AB16B4" w:rsidRPr="00611A92">
        <w:rPr>
          <w:rFonts w:asciiTheme="minorHAnsi" w:eastAsia="Arial" w:hAnsiTheme="minorHAnsi" w:cs="Arial"/>
          <w:b/>
          <w:iCs/>
          <w:lang w:val="el-GR" w:bidi="en-US"/>
        </w:rPr>
        <w:t xml:space="preserve"> Έργ</w:t>
      </w:r>
      <w:r w:rsidR="00611A92" w:rsidRPr="00611A92">
        <w:rPr>
          <w:rFonts w:asciiTheme="minorHAnsi" w:eastAsia="Arial" w:hAnsiTheme="minorHAnsi" w:cs="Arial"/>
          <w:b/>
          <w:iCs/>
          <w:lang w:val="el-GR" w:bidi="en-US"/>
        </w:rPr>
        <w:t>ου</w:t>
      </w:r>
      <w:r w:rsidR="001B7095" w:rsidRPr="00611A92">
        <w:rPr>
          <w:rFonts w:asciiTheme="minorHAnsi" w:eastAsia="Arial" w:hAnsiTheme="minorHAnsi" w:cs="Arial"/>
          <w:b/>
          <w:lang w:val="el-GR"/>
        </w:rPr>
        <w:t>:</w:t>
      </w:r>
    </w:p>
    <w:p w14:paraId="703A58FB" w14:textId="024F2DE5" w:rsidR="00C7521E" w:rsidRPr="003E7934" w:rsidRDefault="00C7521E" w:rsidP="00BE368D">
      <w:pPr>
        <w:rPr>
          <w:rFonts w:asciiTheme="minorHAnsi" w:hAnsiTheme="minorHAnsi"/>
          <w:b/>
          <w:iCs/>
          <w:sz w:val="20"/>
          <w:szCs w:val="20"/>
          <w:lang w:val="el-GR"/>
        </w:rPr>
      </w:pPr>
    </w:p>
    <w:p w14:paraId="34116686" w14:textId="78347F0D" w:rsidR="00CD09D0" w:rsidRPr="003E7934" w:rsidRDefault="00CD09D0" w:rsidP="00835C2B">
      <w:pPr>
        <w:jc w:val="center"/>
        <w:rPr>
          <w:rFonts w:asciiTheme="minorHAnsi" w:hAnsiTheme="minorHAnsi"/>
          <w:b/>
          <w:iCs/>
          <w:sz w:val="20"/>
          <w:szCs w:val="20"/>
          <w:lang w:val="el-GR"/>
        </w:rPr>
      </w:pPr>
    </w:p>
    <w:p w14:paraId="2B9F004B" w14:textId="475AFBDB" w:rsidR="00A528A7" w:rsidRPr="00136BD2" w:rsidRDefault="00611A92" w:rsidP="00A528A7">
      <w:pPr>
        <w:jc w:val="center"/>
        <w:rPr>
          <w:rFonts w:asciiTheme="minorHAnsi" w:hAnsiTheme="minorHAnsi"/>
          <w:b/>
          <w:sz w:val="20"/>
          <w:szCs w:val="20"/>
          <w:lang w:val="el-GR"/>
        </w:rPr>
      </w:pPr>
      <w:r>
        <w:rPr>
          <w:noProof/>
        </w:rPr>
        <w:drawing>
          <wp:inline distT="0" distB="0" distL="0" distR="0" wp14:anchorId="04C432A8" wp14:editId="6BE2A5B6">
            <wp:extent cx="3851910" cy="1065326"/>
            <wp:effectExtent l="0" t="0" r="0" b="1905"/>
            <wp:docPr id="4" name="Picture 4" descr="Project &quot;Climate resilient regions through systemic solutions and innovations” (ARSIN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News" descr="Project &quot;Climate resilient regions through systemic solutions and innovations” (ARSINO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4781" cy="1071652"/>
                    </a:xfrm>
                    <a:prstGeom prst="rect">
                      <a:avLst/>
                    </a:prstGeom>
                    <a:noFill/>
                    <a:ln>
                      <a:noFill/>
                    </a:ln>
                  </pic:spPr>
                </pic:pic>
              </a:graphicData>
            </a:graphic>
          </wp:inline>
        </w:drawing>
      </w:r>
    </w:p>
    <w:p w14:paraId="2B174539" w14:textId="4217F489" w:rsidR="00AB16B4" w:rsidRDefault="00AB16B4" w:rsidP="00A528A7">
      <w:pPr>
        <w:jc w:val="center"/>
        <w:rPr>
          <w:rFonts w:asciiTheme="minorHAnsi" w:hAnsiTheme="minorHAnsi"/>
          <w:b/>
          <w:sz w:val="20"/>
          <w:szCs w:val="20"/>
        </w:rPr>
      </w:pPr>
      <w:r w:rsidRPr="00466AA4">
        <w:rPr>
          <w:rFonts w:asciiTheme="minorHAnsi" w:hAnsiTheme="minorHAnsi"/>
          <w:b/>
          <w:sz w:val="20"/>
          <w:szCs w:val="20"/>
          <w:lang w:val="el-GR"/>
        </w:rPr>
        <w:t xml:space="preserve">  </w:t>
      </w:r>
      <w:r>
        <w:rPr>
          <w:rFonts w:asciiTheme="minorHAnsi" w:hAnsiTheme="minorHAnsi"/>
          <w:b/>
          <w:sz w:val="20"/>
          <w:szCs w:val="20"/>
        </w:rPr>
        <w:t xml:space="preserve"> </w:t>
      </w:r>
    </w:p>
    <w:p w14:paraId="58B159FB" w14:textId="77777777" w:rsidR="008244B9" w:rsidRPr="003E7934" w:rsidRDefault="008244B9" w:rsidP="00A528A7">
      <w:pPr>
        <w:jc w:val="center"/>
        <w:rPr>
          <w:rFonts w:asciiTheme="minorHAnsi" w:hAnsiTheme="minorHAnsi"/>
          <w:b/>
          <w:sz w:val="20"/>
          <w:szCs w:val="20"/>
        </w:rPr>
      </w:pPr>
    </w:p>
    <w:p w14:paraId="0DDB1178" w14:textId="77777777" w:rsidR="000F6ED0" w:rsidRPr="003E7934" w:rsidRDefault="000F6ED0" w:rsidP="00842995">
      <w:pPr>
        <w:jc w:val="center"/>
        <w:rPr>
          <w:rFonts w:asciiTheme="minorHAnsi" w:hAnsiTheme="minorHAnsi"/>
          <w:b/>
          <w:iCs/>
          <w:sz w:val="20"/>
          <w:szCs w:val="20"/>
        </w:rPr>
      </w:pPr>
    </w:p>
    <w:p w14:paraId="2839E25E" w14:textId="77777777" w:rsidR="00290040" w:rsidRPr="003E7934" w:rsidRDefault="00290040" w:rsidP="00835C2B">
      <w:pPr>
        <w:jc w:val="center"/>
        <w:rPr>
          <w:rFonts w:asciiTheme="minorHAnsi" w:hAnsiTheme="minorHAnsi"/>
          <w:b/>
          <w:sz w:val="20"/>
          <w:szCs w:val="20"/>
        </w:rPr>
      </w:pPr>
    </w:p>
    <w:p w14:paraId="018254B2" w14:textId="70FC32F9" w:rsidR="00767453" w:rsidRDefault="00767453" w:rsidP="00835C2B">
      <w:pPr>
        <w:jc w:val="center"/>
        <w:rPr>
          <w:rFonts w:asciiTheme="minorHAnsi" w:hAnsiTheme="minorHAnsi"/>
          <w:b/>
          <w:sz w:val="20"/>
          <w:szCs w:val="20"/>
        </w:rPr>
      </w:pPr>
    </w:p>
    <w:p w14:paraId="163C5E0A" w14:textId="24F0688C" w:rsidR="00611A92" w:rsidRDefault="00611A92" w:rsidP="00835C2B">
      <w:pPr>
        <w:jc w:val="center"/>
        <w:rPr>
          <w:rFonts w:asciiTheme="minorHAnsi" w:hAnsiTheme="minorHAnsi"/>
          <w:b/>
          <w:sz w:val="20"/>
          <w:szCs w:val="20"/>
        </w:rPr>
      </w:pPr>
    </w:p>
    <w:p w14:paraId="35E77E34" w14:textId="77777777" w:rsidR="00611A92" w:rsidRPr="003E7934" w:rsidRDefault="00611A92" w:rsidP="00835C2B">
      <w:pPr>
        <w:jc w:val="center"/>
        <w:rPr>
          <w:rFonts w:asciiTheme="minorHAnsi" w:hAnsiTheme="minorHAnsi"/>
          <w:b/>
          <w:sz w:val="20"/>
          <w:szCs w:val="20"/>
        </w:rPr>
      </w:pPr>
    </w:p>
    <w:p w14:paraId="5D445FD2" w14:textId="77777777" w:rsidR="00CD09D0" w:rsidRPr="003E7934" w:rsidRDefault="00CD09D0" w:rsidP="00835C2B">
      <w:pPr>
        <w:jc w:val="center"/>
        <w:rPr>
          <w:rFonts w:asciiTheme="minorHAnsi" w:hAnsiTheme="minorHAnsi"/>
          <w:b/>
          <w:sz w:val="20"/>
          <w:szCs w:val="20"/>
        </w:rPr>
      </w:pPr>
    </w:p>
    <w:p w14:paraId="231CE8FC" w14:textId="77777777" w:rsidR="00CD09D0" w:rsidRPr="003E7934" w:rsidRDefault="00CD09D0" w:rsidP="00835C2B">
      <w:pPr>
        <w:jc w:val="center"/>
        <w:rPr>
          <w:rFonts w:asciiTheme="minorHAnsi" w:hAnsiTheme="minorHAnsi"/>
          <w:b/>
          <w:sz w:val="20"/>
          <w:szCs w:val="20"/>
        </w:rPr>
      </w:pPr>
    </w:p>
    <w:p w14:paraId="2722E264" w14:textId="7CC110F2" w:rsidR="00290040" w:rsidRPr="00244373" w:rsidRDefault="00290040" w:rsidP="00835C2B">
      <w:pPr>
        <w:jc w:val="center"/>
        <w:rPr>
          <w:rFonts w:asciiTheme="minorHAnsi" w:hAnsiTheme="minorHAnsi"/>
          <w:b/>
        </w:rPr>
      </w:pPr>
      <w:r w:rsidRPr="00244373">
        <w:rPr>
          <w:rFonts w:asciiTheme="minorHAnsi" w:hAnsiTheme="minorHAnsi"/>
          <w:b/>
          <w:lang w:val="el-GR"/>
        </w:rPr>
        <w:t xml:space="preserve">Ημερομηνία Διενέργειας  </w:t>
      </w:r>
      <w:r w:rsidRPr="00F16344">
        <w:rPr>
          <w:rFonts w:asciiTheme="minorHAnsi" w:hAnsiTheme="minorHAnsi"/>
          <w:b/>
          <w:lang w:val="el-GR"/>
        </w:rPr>
        <w:t xml:space="preserve">Διαγωνισμού </w:t>
      </w:r>
      <w:r w:rsidR="00B1463F">
        <w:rPr>
          <w:rFonts w:asciiTheme="minorHAnsi" w:hAnsiTheme="minorHAnsi"/>
          <w:b/>
        </w:rPr>
        <w:t>20</w:t>
      </w:r>
      <w:r w:rsidR="00924DB9" w:rsidRPr="00F16344">
        <w:rPr>
          <w:rFonts w:asciiTheme="minorHAnsi" w:hAnsiTheme="minorHAnsi"/>
          <w:b/>
          <w:lang w:val="el-GR"/>
        </w:rPr>
        <w:t>/0</w:t>
      </w:r>
      <w:r w:rsidR="00783E87">
        <w:rPr>
          <w:rFonts w:asciiTheme="minorHAnsi" w:hAnsiTheme="minorHAnsi"/>
          <w:b/>
        </w:rPr>
        <w:t>4</w:t>
      </w:r>
      <w:r w:rsidR="00924DB9" w:rsidRPr="00F16344">
        <w:rPr>
          <w:rFonts w:asciiTheme="minorHAnsi" w:hAnsiTheme="minorHAnsi"/>
          <w:b/>
          <w:lang w:val="el-GR"/>
        </w:rPr>
        <w:t>/202</w:t>
      </w:r>
      <w:r w:rsidR="00AB16B4" w:rsidRPr="00F16344">
        <w:rPr>
          <w:rFonts w:asciiTheme="minorHAnsi" w:hAnsiTheme="minorHAnsi"/>
          <w:b/>
        </w:rPr>
        <w:t>2</w:t>
      </w:r>
    </w:p>
    <w:p w14:paraId="0053DDD0" w14:textId="77777777" w:rsidR="00290040" w:rsidRPr="003E7934" w:rsidRDefault="00290040" w:rsidP="00835C2B">
      <w:pPr>
        <w:jc w:val="center"/>
        <w:rPr>
          <w:rFonts w:asciiTheme="minorHAnsi" w:hAnsiTheme="minorHAnsi"/>
          <w:b/>
          <w:sz w:val="20"/>
          <w:szCs w:val="20"/>
          <w:lang w:val="el-GR"/>
        </w:rPr>
      </w:pPr>
    </w:p>
    <w:p w14:paraId="2C7132FB" w14:textId="3D2A0FD1" w:rsidR="00290040" w:rsidRDefault="00290040" w:rsidP="00835C2B">
      <w:pPr>
        <w:jc w:val="center"/>
        <w:rPr>
          <w:rFonts w:asciiTheme="minorHAnsi" w:hAnsiTheme="minorHAnsi"/>
          <w:b/>
          <w:sz w:val="20"/>
          <w:szCs w:val="20"/>
          <w:lang w:val="el-GR"/>
        </w:rPr>
      </w:pPr>
    </w:p>
    <w:p w14:paraId="11AD9447" w14:textId="0CE16557" w:rsidR="00611A92" w:rsidRDefault="00611A92" w:rsidP="00835C2B">
      <w:pPr>
        <w:jc w:val="center"/>
        <w:rPr>
          <w:rFonts w:asciiTheme="minorHAnsi" w:hAnsiTheme="minorHAnsi"/>
          <w:b/>
          <w:sz w:val="20"/>
          <w:szCs w:val="20"/>
          <w:lang w:val="el-GR"/>
        </w:rPr>
      </w:pPr>
    </w:p>
    <w:p w14:paraId="3DF962EB" w14:textId="2354A093" w:rsidR="00611A92" w:rsidRDefault="00611A92" w:rsidP="00835C2B">
      <w:pPr>
        <w:jc w:val="center"/>
        <w:rPr>
          <w:rFonts w:asciiTheme="minorHAnsi" w:hAnsiTheme="minorHAnsi"/>
          <w:b/>
          <w:sz w:val="20"/>
          <w:szCs w:val="20"/>
          <w:lang w:val="el-GR"/>
        </w:rPr>
      </w:pPr>
    </w:p>
    <w:p w14:paraId="00A0DAA8" w14:textId="35F11BCD" w:rsidR="00611A92" w:rsidRDefault="00611A92" w:rsidP="00835C2B">
      <w:pPr>
        <w:jc w:val="center"/>
        <w:rPr>
          <w:rFonts w:asciiTheme="minorHAnsi" w:hAnsiTheme="minorHAnsi"/>
          <w:b/>
          <w:sz w:val="20"/>
          <w:szCs w:val="20"/>
          <w:lang w:val="el-GR"/>
        </w:rPr>
      </w:pPr>
    </w:p>
    <w:p w14:paraId="7DC446DC" w14:textId="6DDF64D9" w:rsidR="00611A92" w:rsidRDefault="00611A92" w:rsidP="00835C2B">
      <w:pPr>
        <w:jc w:val="center"/>
        <w:rPr>
          <w:rFonts w:asciiTheme="minorHAnsi" w:hAnsiTheme="minorHAnsi"/>
          <w:b/>
          <w:sz w:val="20"/>
          <w:szCs w:val="20"/>
          <w:lang w:val="el-GR"/>
        </w:rPr>
      </w:pPr>
    </w:p>
    <w:p w14:paraId="2E2CCDA6" w14:textId="07DA13AD" w:rsidR="00611A92" w:rsidRDefault="00611A92" w:rsidP="00835C2B">
      <w:pPr>
        <w:jc w:val="center"/>
        <w:rPr>
          <w:rFonts w:asciiTheme="minorHAnsi" w:hAnsiTheme="minorHAnsi"/>
          <w:b/>
          <w:sz w:val="20"/>
          <w:szCs w:val="20"/>
          <w:lang w:val="el-GR"/>
        </w:rPr>
      </w:pPr>
    </w:p>
    <w:p w14:paraId="54319A6E" w14:textId="77777777" w:rsidR="00611A92" w:rsidRDefault="00611A92" w:rsidP="00835C2B">
      <w:pPr>
        <w:jc w:val="center"/>
        <w:rPr>
          <w:rFonts w:asciiTheme="minorHAnsi" w:hAnsiTheme="minorHAnsi"/>
          <w:b/>
          <w:sz w:val="20"/>
          <w:szCs w:val="20"/>
          <w:lang w:val="el-GR"/>
        </w:rPr>
      </w:pPr>
    </w:p>
    <w:p w14:paraId="5F170012" w14:textId="77777777" w:rsidR="00611A92" w:rsidRPr="003E7934" w:rsidRDefault="00611A92" w:rsidP="00835C2B">
      <w:pPr>
        <w:jc w:val="center"/>
        <w:rPr>
          <w:rFonts w:asciiTheme="minorHAnsi" w:hAnsiTheme="minorHAnsi"/>
          <w:b/>
          <w:sz w:val="20"/>
          <w:szCs w:val="20"/>
          <w:lang w:val="el-GR"/>
        </w:rPr>
      </w:pPr>
    </w:p>
    <w:p w14:paraId="65E67481" w14:textId="5A5C72A1" w:rsidR="00767453" w:rsidRDefault="00767453" w:rsidP="00835C2B">
      <w:pPr>
        <w:jc w:val="center"/>
        <w:rPr>
          <w:rFonts w:asciiTheme="minorHAnsi" w:hAnsiTheme="minorHAnsi"/>
          <w:b/>
          <w:sz w:val="20"/>
          <w:szCs w:val="20"/>
          <w:lang w:val="el-GR"/>
        </w:rPr>
      </w:pPr>
    </w:p>
    <w:p w14:paraId="6468CA08" w14:textId="6E7C04A8" w:rsidR="00767453" w:rsidRDefault="00611A92" w:rsidP="00853D14">
      <w:pPr>
        <w:ind w:firstLine="0"/>
        <w:jc w:val="center"/>
        <w:rPr>
          <w:rFonts w:asciiTheme="minorHAnsi" w:hAnsiTheme="minorHAnsi"/>
          <w:sz w:val="20"/>
          <w:szCs w:val="20"/>
          <w:lang w:val="el-GR"/>
        </w:rPr>
      </w:pPr>
      <w:bookmarkStart w:id="0" w:name="_Απαιτήσεις_έργου"/>
      <w:bookmarkStart w:id="1" w:name="_Πίνακες_Συμμόρφωσης"/>
      <w:bookmarkEnd w:id="0"/>
      <w:bookmarkEnd w:id="1"/>
      <w:r>
        <w:rPr>
          <w:noProof/>
        </w:rPr>
        <w:drawing>
          <wp:inline distT="0" distB="0" distL="0" distR="0" wp14:anchorId="53DB65A8" wp14:editId="1A334D52">
            <wp:extent cx="2590800" cy="1262643"/>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5401" cy="1264885"/>
                    </a:xfrm>
                    <a:prstGeom prst="rect">
                      <a:avLst/>
                    </a:prstGeom>
                    <a:noFill/>
                    <a:ln>
                      <a:noFill/>
                    </a:ln>
                  </pic:spPr>
                </pic:pic>
              </a:graphicData>
            </a:graphic>
          </wp:inline>
        </w:drawing>
      </w:r>
    </w:p>
    <w:p w14:paraId="0EF29076" w14:textId="77777777" w:rsidR="001275A5" w:rsidRDefault="001275A5" w:rsidP="001275A5">
      <w:pPr>
        <w:pStyle w:val="Heading2"/>
        <w:spacing w:before="100" w:beforeAutospacing="1" w:after="100" w:afterAutospacing="1" w:line="360" w:lineRule="auto"/>
        <w:jc w:val="both"/>
        <w:rPr>
          <w:rFonts w:asciiTheme="minorHAnsi" w:hAnsiTheme="minorHAnsi"/>
          <w:b/>
          <w:color w:val="auto"/>
          <w:sz w:val="20"/>
          <w:szCs w:val="20"/>
          <w:lang w:val="el-GR"/>
        </w:rPr>
        <w:sectPr w:rsidR="001275A5" w:rsidSect="00C83EFF">
          <w:pgSz w:w="11907" w:h="16840"/>
          <w:pgMar w:top="1440" w:right="1701" w:bottom="1276" w:left="1644" w:header="720" w:footer="743" w:gutter="0"/>
          <w:pgNumType w:start="1"/>
          <w:cols w:space="720"/>
          <w:titlePg/>
          <w:docGrid w:linePitch="360"/>
        </w:sectPr>
      </w:pPr>
    </w:p>
    <w:p w14:paraId="794415B0" w14:textId="77777777" w:rsidR="00290040" w:rsidRPr="003E7934" w:rsidRDefault="00290040" w:rsidP="001275A5">
      <w:pPr>
        <w:pStyle w:val="Heading2"/>
        <w:spacing w:before="100" w:beforeAutospacing="1" w:after="100" w:afterAutospacing="1" w:line="360" w:lineRule="auto"/>
        <w:jc w:val="both"/>
        <w:rPr>
          <w:rFonts w:asciiTheme="minorHAnsi" w:hAnsiTheme="minorHAnsi"/>
          <w:b/>
          <w:color w:val="auto"/>
          <w:sz w:val="20"/>
          <w:szCs w:val="20"/>
          <w:lang w:val="el-GR"/>
        </w:rPr>
      </w:pPr>
      <w:r w:rsidRPr="003E7934">
        <w:rPr>
          <w:rFonts w:asciiTheme="minorHAnsi" w:hAnsiTheme="minorHAnsi"/>
          <w:b/>
          <w:color w:val="auto"/>
          <w:sz w:val="20"/>
          <w:szCs w:val="20"/>
          <w:lang w:val="el-GR"/>
        </w:rPr>
        <w:lastRenderedPageBreak/>
        <w:t>ΣΥΝΟΠΤΙΚΑ ΣΤΟΙΧΕΙΑ ΕΡΓΟΥ</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49"/>
        <w:gridCol w:w="6886"/>
      </w:tblGrid>
      <w:tr w:rsidR="00290040" w:rsidRPr="00885010" w14:paraId="3BDEFFA9" w14:textId="77777777" w:rsidTr="00B077A8">
        <w:trPr>
          <w:trHeight w:val="1252"/>
          <w:jc w:val="center"/>
        </w:trPr>
        <w:tc>
          <w:tcPr>
            <w:tcW w:w="2649" w:type="dxa"/>
            <w:vAlign w:val="center"/>
          </w:tcPr>
          <w:p w14:paraId="4400F24E" w14:textId="77777777" w:rsidR="00290040" w:rsidRPr="003E7934" w:rsidRDefault="00290040" w:rsidP="00B077A8">
            <w:pPr>
              <w:pStyle w:val="TabletextChar"/>
              <w:spacing w:before="100" w:beforeAutospacing="1" w:after="100" w:afterAutospacing="1" w:line="360" w:lineRule="auto"/>
              <w:ind w:firstLine="0"/>
              <w:rPr>
                <w:rFonts w:asciiTheme="minorHAnsi" w:hAnsiTheme="minorHAnsi"/>
                <w:b/>
                <w:lang w:val="el-GR"/>
              </w:rPr>
            </w:pPr>
            <w:r w:rsidRPr="003E7934">
              <w:rPr>
                <w:rFonts w:asciiTheme="minorHAnsi" w:hAnsiTheme="minorHAnsi"/>
                <w:b/>
                <w:lang w:val="el-GR"/>
              </w:rPr>
              <w:t>ΑΝΑΘΕΤΩΝ ΦΟΡΕΑΣ</w:t>
            </w:r>
          </w:p>
        </w:tc>
        <w:tc>
          <w:tcPr>
            <w:tcW w:w="6886" w:type="dxa"/>
            <w:vAlign w:val="center"/>
          </w:tcPr>
          <w:p w14:paraId="735C6D6E" w14:textId="2391217B" w:rsidR="00290040" w:rsidRPr="003E7934" w:rsidRDefault="00290040" w:rsidP="00B077A8">
            <w:pPr>
              <w:spacing w:line="276" w:lineRule="auto"/>
              <w:ind w:firstLine="0"/>
              <w:rPr>
                <w:rFonts w:asciiTheme="minorHAnsi" w:hAnsiTheme="minorHAnsi"/>
                <w:sz w:val="20"/>
                <w:szCs w:val="20"/>
                <w:lang w:val="el-GR"/>
              </w:rPr>
            </w:pPr>
            <w:r w:rsidRPr="003E7934">
              <w:rPr>
                <w:rFonts w:asciiTheme="minorHAnsi" w:hAnsiTheme="minorHAnsi"/>
                <w:sz w:val="20"/>
                <w:szCs w:val="20"/>
                <w:lang w:val="el-GR"/>
              </w:rPr>
              <w:t>ΟΡΓΑΝΙΣΜΟΣ ΛΙΜΕΝΟΣ ΠΕΙΡΑΙΩΣ Α</w:t>
            </w:r>
            <w:r w:rsidR="00814D68" w:rsidRPr="00814D68">
              <w:rPr>
                <w:rFonts w:asciiTheme="minorHAnsi" w:hAnsiTheme="minorHAnsi"/>
                <w:sz w:val="20"/>
                <w:szCs w:val="20"/>
                <w:lang w:val="el-GR"/>
              </w:rPr>
              <w:t>.</w:t>
            </w:r>
            <w:r w:rsidRPr="003E7934">
              <w:rPr>
                <w:rFonts w:asciiTheme="minorHAnsi" w:hAnsiTheme="minorHAnsi"/>
                <w:sz w:val="20"/>
                <w:szCs w:val="20"/>
                <w:lang w:val="el-GR"/>
              </w:rPr>
              <w:t>Ε</w:t>
            </w:r>
            <w:r w:rsidR="00814D68" w:rsidRPr="00814D68">
              <w:rPr>
                <w:rFonts w:asciiTheme="minorHAnsi" w:hAnsiTheme="minorHAnsi"/>
                <w:sz w:val="20"/>
                <w:szCs w:val="20"/>
                <w:lang w:val="el-GR"/>
              </w:rPr>
              <w:t>.</w:t>
            </w:r>
            <w:r w:rsidRPr="003E7934">
              <w:rPr>
                <w:rFonts w:asciiTheme="minorHAnsi" w:hAnsiTheme="minorHAnsi"/>
                <w:sz w:val="20"/>
                <w:szCs w:val="20"/>
                <w:lang w:val="el-GR"/>
              </w:rPr>
              <w:t xml:space="preserve"> (ΟΛΠ Α</w:t>
            </w:r>
            <w:r w:rsidR="00814D68" w:rsidRPr="00814D68">
              <w:rPr>
                <w:rFonts w:asciiTheme="minorHAnsi" w:hAnsiTheme="minorHAnsi"/>
                <w:sz w:val="20"/>
                <w:szCs w:val="20"/>
                <w:lang w:val="el-GR"/>
              </w:rPr>
              <w:t>.</w:t>
            </w:r>
            <w:r w:rsidRPr="003E7934">
              <w:rPr>
                <w:rFonts w:asciiTheme="minorHAnsi" w:hAnsiTheme="minorHAnsi"/>
                <w:sz w:val="20"/>
                <w:szCs w:val="20"/>
                <w:lang w:val="el-GR"/>
              </w:rPr>
              <w:t>Ε</w:t>
            </w:r>
            <w:r w:rsidR="00814D68" w:rsidRPr="00814D68">
              <w:rPr>
                <w:rFonts w:asciiTheme="minorHAnsi" w:hAnsiTheme="minorHAnsi"/>
                <w:sz w:val="20"/>
                <w:szCs w:val="20"/>
                <w:lang w:val="el-GR"/>
              </w:rPr>
              <w:t>.</w:t>
            </w:r>
            <w:r w:rsidRPr="003E7934">
              <w:rPr>
                <w:rFonts w:asciiTheme="minorHAnsi" w:hAnsiTheme="minorHAnsi"/>
                <w:sz w:val="20"/>
                <w:szCs w:val="20"/>
                <w:lang w:val="el-GR"/>
              </w:rPr>
              <w:t>)</w:t>
            </w:r>
          </w:p>
        </w:tc>
      </w:tr>
      <w:tr w:rsidR="00290040" w:rsidRPr="00885010" w14:paraId="01218B61" w14:textId="77777777" w:rsidTr="007517F5">
        <w:trPr>
          <w:trHeight w:val="1252"/>
          <w:jc w:val="center"/>
        </w:trPr>
        <w:tc>
          <w:tcPr>
            <w:tcW w:w="2649" w:type="dxa"/>
          </w:tcPr>
          <w:p w14:paraId="7502C30B" w14:textId="77777777" w:rsidR="00290040" w:rsidRPr="003E7934" w:rsidRDefault="00290040" w:rsidP="007517F5">
            <w:pPr>
              <w:pStyle w:val="TabletextChar"/>
              <w:spacing w:before="100" w:beforeAutospacing="1" w:after="100" w:afterAutospacing="1" w:line="360" w:lineRule="auto"/>
              <w:ind w:firstLine="0"/>
              <w:rPr>
                <w:rFonts w:asciiTheme="minorHAnsi" w:hAnsiTheme="minorHAnsi"/>
                <w:b/>
                <w:lang w:val="el-GR"/>
              </w:rPr>
            </w:pPr>
            <w:r w:rsidRPr="003E7934">
              <w:rPr>
                <w:rFonts w:asciiTheme="minorHAnsi" w:hAnsiTheme="minorHAnsi"/>
                <w:b/>
                <w:lang w:val="el-GR"/>
              </w:rPr>
              <w:t>ΑΝΤΙΚΕΙΜΕΝΟ ΤΟΥ ΔΙΑΓΩΝΙΣΜΟΥ</w:t>
            </w:r>
          </w:p>
        </w:tc>
        <w:tc>
          <w:tcPr>
            <w:tcW w:w="6886" w:type="dxa"/>
          </w:tcPr>
          <w:p w14:paraId="0601763C" w14:textId="0891CFDF" w:rsidR="00290040" w:rsidRPr="00B33848" w:rsidRDefault="00897797" w:rsidP="00A528A7">
            <w:pPr>
              <w:spacing w:before="100" w:beforeAutospacing="1" w:after="100" w:afterAutospacing="1"/>
              <w:ind w:firstLine="0"/>
              <w:jc w:val="both"/>
              <w:rPr>
                <w:rFonts w:asciiTheme="minorHAnsi" w:hAnsiTheme="minorHAnsi"/>
                <w:sz w:val="20"/>
                <w:szCs w:val="20"/>
                <w:lang w:val="el-GR"/>
              </w:rPr>
            </w:pPr>
            <w:r w:rsidRPr="003E7934">
              <w:rPr>
                <w:rFonts w:asciiTheme="minorHAnsi" w:hAnsiTheme="minorHAnsi"/>
                <w:sz w:val="20"/>
                <w:szCs w:val="20"/>
                <w:lang w:val="el-GR"/>
              </w:rPr>
              <w:t>Επιλογή Εξωτερικού Συνεργάτη από το ‘Μητρώο Εξωτερικών Συνεργατών για την  υλοποίηση Δράσεων Ευρωπαϊκών Έργων και Προγραμμάτων, που συμμετέχει η ΟΛΠ ΑΕ  με σκοπό την συμμετοχή</w:t>
            </w:r>
            <w:r w:rsidR="000F6ED0" w:rsidRPr="003E7934">
              <w:rPr>
                <w:rFonts w:asciiTheme="minorHAnsi" w:hAnsiTheme="minorHAnsi"/>
                <w:sz w:val="20"/>
                <w:szCs w:val="20"/>
                <w:lang w:val="el-GR"/>
              </w:rPr>
              <w:t xml:space="preserve"> του </w:t>
            </w:r>
            <w:r w:rsidR="00611A92" w:rsidRPr="00611A92">
              <w:rPr>
                <w:rFonts w:asciiTheme="minorHAnsi" w:hAnsiTheme="minorHAnsi"/>
                <w:sz w:val="20"/>
                <w:szCs w:val="20"/>
                <w:lang w:val="el-GR"/>
              </w:rPr>
              <w:t>στην τεχνική υλοποίηση του Ευρωπαϊκού Έργου</w:t>
            </w:r>
            <w:r w:rsidR="00B33848" w:rsidRPr="00B33848">
              <w:rPr>
                <w:rFonts w:asciiTheme="minorHAnsi" w:hAnsiTheme="minorHAnsi"/>
                <w:sz w:val="20"/>
                <w:szCs w:val="20"/>
                <w:lang w:val="el-GR"/>
              </w:rPr>
              <w:t xml:space="preserve"> “</w:t>
            </w:r>
            <w:r w:rsidR="00B33848" w:rsidRPr="00B33848">
              <w:rPr>
                <w:rFonts w:asciiTheme="minorHAnsi" w:hAnsiTheme="minorHAnsi"/>
                <w:b/>
                <w:bCs/>
                <w:sz w:val="20"/>
                <w:szCs w:val="20"/>
              </w:rPr>
              <w:t>ARSINOE</w:t>
            </w:r>
            <w:r w:rsidR="00B33848" w:rsidRPr="00B33848">
              <w:rPr>
                <w:rFonts w:asciiTheme="minorHAnsi" w:hAnsiTheme="minorHAnsi"/>
                <w:b/>
                <w:bCs/>
                <w:sz w:val="20"/>
                <w:szCs w:val="20"/>
                <w:lang w:val="el-GR"/>
              </w:rPr>
              <w:t xml:space="preserve"> - </w:t>
            </w:r>
            <w:proofErr w:type="spellStart"/>
            <w:r w:rsidR="00B33848" w:rsidRPr="00B33848">
              <w:rPr>
                <w:rFonts w:asciiTheme="minorHAnsi" w:hAnsiTheme="minorHAnsi"/>
                <w:b/>
                <w:bCs/>
                <w:sz w:val="20"/>
                <w:szCs w:val="20"/>
                <w:lang w:val="el-GR"/>
              </w:rPr>
              <w:t>Climate</w:t>
            </w:r>
            <w:proofErr w:type="spellEnd"/>
            <w:r w:rsidR="00B33848" w:rsidRPr="00B33848">
              <w:rPr>
                <w:rFonts w:asciiTheme="minorHAnsi" w:hAnsiTheme="minorHAnsi"/>
                <w:b/>
                <w:bCs/>
                <w:sz w:val="20"/>
                <w:szCs w:val="20"/>
                <w:lang w:val="el-GR"/>
              </w:rPr>
              <w:t xml:space="preserve"> </w:t>
            </w:r>
            <w:proofErr w:type="spellStart"/>
            <w:r w:rsidR="00B33848" w:rsidRPr="00B33848">
              <w:rPr>
                <w:rFonts w:asciiTheme="minorHAnsi" w:hAnsiTheme="minorHAnsi"/>
                <w:b/>
                <w:bCs/>
                <w:sz w:val="20"/>
                <w:szCs w:val="20"/>
                <w:lang w:val="el-GR"/>
              </w:rPr>
              <w:t>resilient</w:t>
            </w:r>
            <w:proofErr w:type="spellEnd"/>
            <w:r w:rsidR="00B33848" w:rsidRPr="00B33848">
              <w:rPr>
                <w:rFonts w:asciiTheme="minorHAnsi" w:hAnsiTheme="minorHAnsi"/>
                <w:b/>
                <w:bCs/>
                <w:sz w:val="20"/>
                <w:szCs w:val="20"/>
                <w:lang w:val="el-GR"/>
              </w:rPr>
              <w:t xml:space="preserve"> </w:t>
            </w:r>
            <w:proofErr w:type="spellStart"/>
            <w:r w:rsidR="00B33848" w:rsidRPr="00B33848">
              <w:rPr>
                <w:rFonts w:asciiTheme="minorHAnsi" w:hAnsiTheme="minorHAnsi"/>
                <w:b/>
                <w:bCs/>
                <w:sz w:val="20"/>
                <w:szCs w:val="20"/>
                <w:lang w:val="el-GR"/>
              </w:rPr>
              <w:t>regions</w:t>
            </w:r>
            <w:proofErr w:type="spellEnd"/>
            <w:r w:rsidR="00B33848" w:rsidRPr="00B33848">
              <w:rPr>
                <w:rFonts w:asciiTheme="minorHAnsi" w:hAnsiTheme="minorHAnsi"/>
                <w:b/>
                <w:bCs/>
                <w:sz w:val="20"/>
                <w:szCs w:val="20"/>
                <w:lang w:val="el-GR"/>
              </w:rPr>
              <w:t xml:space="preserve"> </w:t>
            </w:r>
            <w:proofErr w:type="spellStart"/>
            <w:r w:rsidR="00B33848" w:rsidRPr="00B33848">
              <w:rPr>
                <w:rFonts w:asciiTheme="minorHAnsi" w:hAnsiTheme="minorHAnsi"/>
                <w:b/>
                <w:bCs/>
                <w:sz w:val="20"/>
                <w:szCs w:val="20"/>
                <w:lang w:val="el-GR"/>
              </w:rPr>
              <w:t>through</w:t>
            </w:r>
            <w:proofErr w:type="spellEnd"/>
            <w:r w:rsidR="00B33848" w:rsidRPr="00B33848">
              <w:rPr>
                <w:rFonts w:asciiTheme="minorHAnsi" w:hAnsiTheme="minorHAnsi"/>
                <w:b/>
                <w:bCs/>
                <w:sz w:val="20"/>
                <w:szCs w:val="20"/>
                <w:lang w:val="el-GR"/>
              </w:rPr>
              <w:t xml:space="preserve"> </w:t>
            </w:r>
            <w:proofErr w:type="spellStart"/>
            <w:r w:rsidR="00B33848" w:rsidRPr="00B33848">
              <w:rPr>
                <w:rFonts w:asciiTheme="minorHAnsi" w:hAnsiTheme="minorHAnsi"/>
                <w:b/>
                <w:bCs/>
                <w:sz w:val="20"/>
                <w:szCs w:val="20"/>
                <w:lang w:val="el-GR"/>
              </w:rPr>
              <w:t>systemic</w:t>
            </w:r>
            <w:proofErr w:type="spellEnd"/>
            <w:r w:rsidR="00B33848" w:rsidRPr="00B33848">
              <w:rPr>
                <w:rFonts w:asciiTheme="minorHAnsi" w:hAnsiTheme="minorHAnsi"/>
                <w:b/>
                <w:bCs/>
                <w:sz w:val="20"/>
                <w:szCs w:val="20"/>
                <w:lang w:val="el-GR"/>
              </w:rPr>
              <w:t xml:space="preserve"> </w:t>
            </w:r>
            <w:proofErr w:type="spellStart"/>
            <w:r w:rsidR="00B33848" w:rsidRPr="00B33848">
              <w:rPr>
                <w:rFonts w:asciiTheme="minorHAnsi" w:hAnsiTheme="minorHAnsi"/>
                <w:b/>
                <w:bCs/>
                <w:sz w:val="20"/>
                <w:szCs w:val="20"/>
                <w:lang w:val="el-GR"/>
              </w:rPr>
              <w:t>solutions</w:t>
            </w:r>
            <w:proofErr w:type="spellEnd"/>
            <w:r w:rsidR="00B33848" w:rsidRPr="00B33848">
              <w:rPr>
                <w:rFonts w:asciiTheme="minorHAnsi" w:hAnsiTheme="minorHAnsi"/>
                <w:b/>
                <w:bCs/>
                <w:sz w:val="20"/>
                <w:szCs w:val="20"/>
                <w:lang w:val="el-GR"/>
              </w:rPr>
              <w:t xml:space="preserve"> and </w:t>
            </w:r>
            <w:proofErr w:type="spellStart"/>
            <w:r w:rsidR="00B33848" w:rsidRPr="00B33848">
              <w:rPr>
                <w:rFonts w:asciiTheme="minorHAnsi" w:hAnsiTheme="minorHAnsi"/>
                <w:b/>
                <w:bCs/>
                <w:sz w:val="20"/>
                <w:szCs w:val="20"/>
                <w:lang w:val="el-GR"/>
              </w:rPr>
              <w:t>innovations</w:t>
            </w:r>
            <w:proofErr w:type="spellEnd"/>
            <w:r w:rsidR="00B33848" w:rsidRPr="00B33848">
              <w:rPr>
                <w:rFonts w:asciiTheme="minorHAnsi" w:hAnsiTheme="minorHAnsi"/>
                <w:sz w:val="20"/>
                <w:szCs w:val="20"/>
                <w:lang w:val="el-GR"/>
              </w:rPr>
              <w:t>”</w:t>
            </w:r>
          </w:p>
        </w:tc>
      </w:tr>
      <w:tr w:rsidR="00290040" w:rsidRPr="00885010" w14:paraId="46F5790A" w14:textId="77777777" w:rsidTr="00133183">
        <w:trPr>
          <w:trHeight w:val="778"/>
          <w:jc w:val="center"/>
        </w:trPr>
        <w:tc>
          <w:tcPr>
            <w:tcW w:w="2649" w:type="dxa"/>
            <w:vAlign w:val="center"/>
          </w:tcPr>
          <w:p w14:paraId="7EECC8D3" w14:textId="77777777" w:rsidR="00290040" w:rsidRPr="003E7934" w:rsidRDefault="00290040" w:rsidP="00B077A8">
            <w:pPr>
              <w:pStyle w:val="TabletextChar"/>
              <w:spacing w:before="100" w:beforeAutospacing="1" w:after="100" w:afterAutospacing="1" w:line="360" w:lineRule="auto"/>
              <w:ind w:firstLine="0"/>
              <w:rPr>
                <w:rFonts w:asciiTheme="minorHAnsi" w:hAnsiTheme="minorHAnsi"/>
                <w:b/>
                <w:lang w:val="el-GR"/>
              </w:rPr>
            </w:pPr>
            <w:r w:rsidRPr="003E7934">
              <w:rPr>
                <w:rFonts w:asciiTheme="minorHAnsi" w:hAnsiTheme="minorHAnsi"/>
                <w:b/>
                <w:lang w:val="el-GR"/>
              </w:rPr>
              <w:t>ΕΡΓΟ</w:t>
            </w:r>
          </w:p>
        </w:tc>
        <w:tc>
          <w:tcPr>
            <w:tcW w:w="6886" w:type="dxa"/>
            <w:vAlign w:val="center"/>
          </w:tcPr>
          <w:p w14:paraId="5CE13685" w14:textId="103E6871" w:rsidR="00290040" w:rsidRPr="002774C9" w:rsidRDefault="00290040" w:rsidP="00A528A7">
            <w:pPr>
              <w:spacing w:before="100" w:beforeAutospacing="1" w:after="100" w:afterAutospacing="1"/>
              <w:ind w:firstLine="0"/>
              <w:rPr>
                <w:rFonts w:asciiTheme="minorHAnsi" w:hAnsiTheme="minorHAnsi"/>
                <w:b/>
                <w:iCs/>
                <w:sz w:val="20"/>
                <w:szCs w:val="20"/>
                <w:lang w:val="el-GR"/>
              </w:rPr>
            </w:pPr>
            <w:r w:rsidRPr="003E7934">
              <w:rPr>
                <w:rFonts w:asciiTheme="minorHAnsi" w:hAnsiTheme="minorHAnsi"/>
                <w:sz w:val="20"/>
                <w:szCs w:val="20"/>
                <w:lang w:val="el-GR"/>
              </w:rPr>
              <w:t>Συμμετοχή</w:t>
            </w:r>
            <w:r w:rsidRPr="002774C9">
              <w:rPr>
                <w:rFonts w:asciiTheme="minorHAnsi" w:hAnsiTheme="minorHAnsi"/>
                <w:sz w:val="20"/>
                <w:szCs w:val="20"/>
                <w:lang w:val="el-GR"/>
              </w:rPr>
              <w:t xml:space="preserve"> </w:t>
            </w:r>
            <w:r w:rsidRPr="003E7934">
              <w:rPr>
                <w:rFonts w:asciiTheme="minorHAnsi" w:hAnsiTheme="minorHAnsi"/>
                <w:sz w:val="20"/>
                <w:szCs w:val="20"/>
                <w:lang w:val="el-GR"/>
              </w:rPr>
              <w:t>Εξωτερικού</w:t>
            </w:r>
            <w:r w:rsidRPr="002774C9">
              <w:rPr>
                <w:rFonts w:asciiTheme="minorHAnsi" w:hAnsiTheme="minorHAnsi"/>
                <w:sz w:val="20"/>
                <w:szCs w:val="20"/>
                <w:lang w:val="el-GR"/>
              </w:rPr>
              <w:t xml:space="preserve"> </w:t>
            </w:r>
            <w:r w:rsidRPr="003E7934">
              <w:rPr>
                <w:rFonts w:asciiTheme="minorHAnsi" w:hAnsiTheme="minorHAnsi"/>
                <w:sz w:val="20"/>
                <w:szCs w:val="20"/>
                <w:lang w:val="el-GR"/>
              </w:rPr>
              <w:t>Συνεργάτη</w:t>
            </w:r>
            <w:r w:rsidRPr="002774C9">
              <w:rPr>
                <w:rFonts w:asciiTheme="minorHAnsi" w:hAnsiTheme="minorHAnsi"/>
                <w:sz w:val="20"/>
                <w:szCs w:val="20"/>
                <w:lang w:val="el-GR"/>
              </w:rPr>
              <w:t xml:space="preserve"> </w:t>
            </w:r>
            <w:r w:rsidR="002774C9">
              <w:rPr>
                <w:rFonts w:asciiTheme="minorHAnsi" w:hAnsiTheme="minorHAnsi"/>
                <w:sz w:val="20"/>
                <w:szCs w:val="20"/>
                <w:lang w:val="el-GR"/>
              </w:rPr>
              <w:t>στην υλοποίηση των</w:t>
            </w:r>
            <w:r w:rsidR="00B33848">
              <w:rPr>
                <w:rFonts w:asciiTheme="minorHAnsi" w:hAnsiTheme="minorHAnsi"/>
                <w:sz w:val="20"/>
                <w:szCs w:val="20"/>
                <w:lang w:val="el-GR"/>
              </w:rPr>
              <w:t xml:space="preserve"> τεχνικών</w:t>
            </w:r>
            <w:r w:rsidR="002774C9">
              <w:rPr>
                <w:rFonts w:asciiTheme="minorHAnsi" w:hAnsiTheme="minorHAnsi"/>
                <w:sz w:val="20"/>
                <w:szCs w:val="20"/>
                <w:lang w:val="el-GR"/>
              </w:rPr>
              <w:t xml:space="preserve"> δράσεων </w:t>
            </w:r>
            <w:r w:rsidR="00B33848">
              <w:rPr>
                <w:rFonts w:asciiTheme="minorHAnsi" w:hAnsiTheme="minorHAnsi"/>
                <w:sz w:val="20"/>
                <w:szCs w:val="20"/>
                <w:lang w:val="el-GR"/>
              </w:rPr>
              <w:t>του</w:t>
            </w:r>
            <w:r w:rsidR="002774C9">
              <w:rPr>
                <w:rFonts w:asciiTheme="minorHAnsi" w:hAnsiTheme="minorHAnsi"/>
                <w:sz w:val="20"/>
                <w:szCs w:val="20"/>
                <w:lang w:val="el-GR"/>
              </w:rPr>
              <w:t xml:space="preserve"> </w:t>
            </w:r>
            <w:r w:rsidR="002774C9" w:rsidRPr="003E7934">
              <w:rPr>
                <w:rFonts w:asciiTheme="minorHAnsi" w:hAnsiTheme="minorHAnsi"/>
                <w:sz w:val="20"/>
                <w:szCs w:val="20"/>
                <w:lang w:val="el-GR"/>
              </w:rPr>
              <w:t>Ευρωπαϊκ</w:t>
            </w:r>
            <w:r w:rsidR="00B33848">
              <w:rPr>
                <w:rFonts w:asciiTheme="minorHAnsi" w:hAnsiTheme="minorHAnsi"/>
                <w:sz w:val="20"/>
                <w:szCs w:val="20"/>
                <w:lang w:val="el-GR"/>
              </w:rPr>
              <w:t>ού</w:t>
            </w:r>
            <w:r w:rsidR="002774C9" w:rsidRPr="003E7934">
              <w:rPr>
                <w:rFonts w:asciiTheme="minorHAnsi" w:hAnsiTheme="minorHAnsi"/>
                <w:sz w:val="20"/>
                <w:szCs w:val="20"/>
                <w:lang w:val="el-GR"/>
              </w:rPr>
              <w:t xml:space="preserve"> έργ</w:t>
            </w:r>
            <w:r w:rsidR="00B33848">
              <w:rPr>
                <w:rFonts w:asciiTheme="minorHAnsi" w:hAnsiTheme="minorHAnsi"/>
                <w:sz w:val="20"/>
                <w:szCs w:val="20"/>
                <w:lang w:val="el-GR"/>
              </w:rPr>
              <w:t>ου</w:t>
            </w:r>
            <w:r w:rsidR="002774C9" w:rsidRPr="003E7934">
              <w:rPr>
                <w:rFonts w:asciiTheme="minorHAnsi" w:hAnsiTheme="minorHAnsi"/>
                <w:sz w:val="20"/>
                <w:szCs w:val="20"/>
                <w:lang w:val="el-GR"/>
              </w:rPr>
              <w:t xml:space="preserve"> “</w:t>
            </w:r>
            <w:r w:rsidR="00B33848" w:rsidRPr="00B33848">
              <w:rPr>
                <w:rFonts w:asciiTheme="minorHAnsi" w:hAnsiTheme="minorHAnsi"/>
                <w:b/>
                <w:bCs/>
                <w:sz w:val="20"/>
                <w:szCs w:val="20"/>
              </w:rPr>
              <w:t>ARSINOE</w:t>
            </w:r>
            <w:r w:rsidR="002774C9" w:rsidRPr="002774C9">
              <w:rPr>
                <w:rFonts w:asciiTheme="minorHAnsi" w:hAnsiTheme="minorHAnsi"/>
                <w:b/>
                <w:sz w:val="20"/>
                <w:szCs w:val="20"/>
                <w:lang w:val="el-GR"/>
              </w:rPr>
              <w:t xml:space="preserve">” </w:t>
            </w:r>
          </w:p>
        </w:tc>
      </w:tr>
      <w:tr w:rsidR="00290040" w:rsidRPr="003E7934" w14:paraId="42DE6D7B" w14:textId="77777777" w:rsidTr="00B077A8">
        <w:trPr>
          <w:trHeight w:val="568"/>
          <w:jc w:val="center"/>
        </w:trPr>
        <w:tc>
          <w:tcPr>
            <w:tcW w:w="2649" w:type="dxa"/>
            <w:vAlign w:val="center"/>
          </w:tcPr>
          <w:p w14:paraId="52313D9D" w14:textId="77777777" w:rsidR="00290040" w:rsidRPr="003E7934" w:rsidRDefault="00290040" w:rsidP="00B077A8">
            <w:pPr>
              <w:pStyle w:val="TabletextChar"/>
              <w:spacing w:before="100" w:beforeAutospacing="1" w:after="100" w:afterAutospacing="1" w:line="360" w:lineRule="auto"/>
              <w:ind w:firstLine="0"/>
              <w:rPr>
                <w:rFonts w:asciiTheme="minorHAnsi" w:hAnsiTheme="minorHAnsi"/>
                <w:b/>
                <w:lang w:val="el-GR"/>
              </w:rPr>
            </w:pPr>
            <w:r w:rsidRPr="003E7934">
              <w:rPr>
                <w:rFonts w:asciiTheme="minorHAnsi" w:hAnsiTheme="minorHAnsi"/>
                <w:b/>
                <w:lang w:val="el-GR"/>
              </w:rPr>
              <w:t>ΠΡΟΫΠΟΛΟΓΙΣΜΟΣ</w:t>
            </w:r>
          </w:p>
        </w:tc>
        <w:tc>
          <w:tcPr>
            <w:tcW w:w="6886" w:type="dxa"/>
            <w:vAlign w:val="center"/>
          </w:tcPr>
          <w:p w14:paraId="461586BA" w14:textId="06FC7669" w:rsidR="00290040" w:rsidRPr="003E7934" w:rsidRDefault="004553A2" w:rsidP="00606A94">
            <w:pPr>
              <w:pStyle w:val="TabletextChar"/>
              <w:spacing w:before="100" w:beforeAutospacing="1" w:after="100" w:afterAutospacing="1" w:line="360" w:lineRule="auto"/>
              <w:ind w:firstLine="0"/>
              <w:rPr>
                <w:rFonts w:asciiTheme="minorHAnsi" w:hAnsiTheme="minorHAnsi"/>
                <w:b/>
                <w:color w:val="FFFF00"/>
                <w:lang w:val="el-GR"/>
              </w:rPr>
            </w:pPr>
            <w:r w:rsidRPr="00F16344">
              <w:rPr>
                <w:rFonts w:asciiTheme="minorHAnsi" w:hAnsiTheme="minorHAnsi"/>
                <w:u w:val="single"/>
              </w:rPr>
              <w:t>______________</w:t>
            </w:r>
            <w:r w:rsidR="00290040" w:rsidRPr="003E7934">
              <w:rPr>
                <w:rFonts w:asciiTheme="minorHAnsi" w:hAnsiTheme="minorHAnsi"/>
                <w:b/>
                <w:color w:val="FFFF00"/>
                <w:lang w:val="el-GR"/>
              </w:rPr>
              <w:t xml:space="preserve"> </w:t>
            </w:r>
          </w:p>
        </w:tc>
      </w:tr>
      <w:tr w:rsidR="00290040" w:rsidRPr="003E7934" w14:paraId="17FFA914" w14:textId="77777777" w:rsidTr="00B077A8">
        <w:trPr>
          <w:trHeight w:val="1163"/>
          <w:jc w:val="center"/>
        </w:trPr>
        <w:tc>
          <w:tcPr>
            <w:tcW w:w="2649" w:type="dxa"/>
            <w:vAlign w:val="center"/>
          </w:tcPr>
          <w:p w14:paraId="6A1ACE57" w14:textId="77777777" w:rsidR="00290040" w:rsidRPr="00F16344" w:rsidRDefault="00290040" w:rsidP="00B077A8">
            <w:pPr>
              <w:pStyle w:val="TabletextChar"/>
              <w:spacing w:before="100" w:beforeAutospacing="1" w:after="100" w:afterAutospacing="1" w:line="360" w:lineRule="auto"/>
              <w:ind w:firstLine="0"/>
              <w:rPr>
                <w:rFonts w:asciiTheme="minorHAnsi" w:hAnsiTheme="minorHAnsi"/>
                <w:b/>
                <w:lang w:val="el-GR"/>
              </w:rPr>
            </w:pPr>
            <w:r w:rsidRPr="00F16344">
              <w:rPr>
                <w:rFonts w:asciiTheme="minorHAnsi" w:hAnsiTheme="minorHAnsi"/>
                <w:b/>
                <w:lang w:val="el-GR"/>
              </w:rPr>
              <w:t>ΚΑΤΑΛΗΚΤΙΚΗ ΗΜΕΡΟΜΗΝΙΑ ΥΠΟΒΟΛΗΣ ΠΡΟΣΦΟΡΩΝ</w:t>
            </w:r>
          </w:p>
        </w:tc>
        <w:tc>
          <w:tcPr>
            <w:tcW w:w="6886" w:type="dxa"/>
            <w:vAlign w:val="center"/>
          </w:tcPr>
          <w:p w14:paraId="216AC476" w14:textId="395AC542" w:rsidR="00290040" w:rsidRPr="00F16344" w:rsidRDefault="00B1463F" w:rsidP="000F6ED0">
            <w:pPr>
              <w:pStyle w:val="TabletextChar"/>
              <w:spacing w:before="100" w:beforeAutospacing="1" w:after="100" w:afterAutospacing="1" w:line="360" w:lineRule="auto"/>
              <w:ind w:firstLine="0"/>
              <w:rPr>
                <w:rFonts w:asciiTheme="minorHAnsi" w:hAnsiTheme="minorHAnsi"/>
                <w:u w:val="single"/>
                <w:lang w:val="el-GR"/>
              </w:rPr>
            </w:pPr>
            <w:r w:rsidRPr="00B1463F">
              <w:rPr>
                <w:rFonts w:asciiTheme="minorHAnsi" w:hAnsiTheme="minorHAnsi"/>
                <w:u w:val="single"/>
              </w:rPr>
              <w:t>05</w:t>
            </w:r>
            <w:r w:rsidR="000F6ED0" w:rsidRPr="00B1463F">
              <w:rPr>
                <w:rFonts w:asciiTheme="minorHAnsi" w:hAnsiTheme="minorHAnsi"/>
                <w:u w:val="single"/>
                <w:lang w:val="el-GR"/>
              </w:rPr>
              <w:t xml:space="preserve"> </w:t>
            </w:r>
            <w:r w:rsidR="006A6588" w:rsidRPr="00B1463F">
              <w:rPr>
                <w:rFonts w:asciiTheme="minorHAnsi" w:hAnsiTheme="minorHAnsi"/>
                <w:u w:val="single"/>
                <w:lang w:val="el-GR"/>
              </w:rPr>
              <w:t>/</w:t>
            </w:r>
            <w:r w:rsidR="00767453" w:rsidRPr="00B1463F">
              <w:rPr>
                <w:rFonts w:asciiTheme="minorHAnsi" w:hAnsiTheme="minorHAnsi"/>
                <w:u w:val="single"/>
              </w:rPr>
              <w:t>0</w:t>
            </w:r>
            <w:r w:rsidRPr="00B1463F">
              <w:rPr>
                <w:rFonts w:asciiTheme="minorHAnsi" w:hAnsiTheme="minorHAnsi"/>
                <w:u w:val="single"/>
              </w:rPr>
              <w:t>5</w:t>
            </w:r>
            <w:r w:rsidR="006A6588" w:rsidRPr="00B1463F">
              <w:rPr>
                <w:rFonts w:asciiTheme="minorHAnsi" w:hAnsiTheme="minorHAnsi"/>
                <w:u w:val="single"/>
                <w:lang w:val="el-GR"/>
              </w:rPr>
              <w:t>/20</w:t>
            </w:r>
            <w:r w:rsidR="00814D68" w:rsidRPr="00B1463F">
              <w:rPr>
                <w:rFonts w:asciiTheme="minorHAnsi" w:hAnsiTheme="minorHAnsi"/>
                <w:u w:val="single"/>
              </w:rPr>
              <w:t>2</w:t>
            </w:r>
            <w:r w:rsidR="002774C9" w:rsidRPr="00B1463F">
              <w:rPr>
                <w:rFonts w:asciiTheme="minorHAnsi" w:hAnsiTheme="minorHAnsi"/>
                <w:u w:val="single"/>
                <w:lang w:val="el-GR"/>
              </w:rPr>
              <w:t>2</w:t>
            </w:r>
            <w:r w:rsidR="00606A94" w:rsidRPr="00B1463F">
              <w:rPr>
                <w:rFonts w:asciiTheme="minorHAnsi" w:hAnsiTheme="minorHAnsi"/>
                <w:u w:val="single"/>
                <w:lang w:val="el-GR"/>
              </w:rPr>
              <w:t xml:space="preserve"> </w:t>
            </w:r>
            <w:r w:rsidR="00290040" w:rsidRPr="00B1463F">
              <w:rPr>
                <w:rFonts w:asciiTheme="minorHAnsi" w:hAnsiTheme="minorHAnsi"/>
                <w:u w:val="single"/>
                <w:lang w:val="el-GR"/>
              </w:rPr>
              <w:t>και ώρα 1</w:t>
            </w:r>
            <w:r w:rsidR="00783E87" w:rsidRPr="00B1463F">
              <w:rPr>
                <w:rFonts w:asciiTheme="minorHAnsi" w:hAnsiTheme="minorHAnsi"/>
                <w:u w:val="single"/>
              </w:rPr>
              <w:t>4</w:t>
            </w:r>
            <w:r w:rsidR="00290040" w:rsidRPr="00B1463F">
              <w:rPr>
                <w:rFonts w:asciiTheme="minorHAnsi" w:hAnsiTheme="minorHAnsi"/>
                <w:u w:val="single"/>
                <w:lang w:val="el-GR"/>
              </w:rPr>
              <w:t>:00</w:t>
            </w:r>
          </w:p>
        </w:tc>
      </w:tr>
      <w:tr w:rsidR="00290040" w:rsidRPr="002D1ED5" w14:paraId="3D8DC6F1" w14:textId="77777777" w:rsidTr="00B077A8">
        <w:trPr>
          <w:trHeight w:val="840"/>
          <w:jc w:val="center"/>
        </w:trPr>
        <w:tc>
          <w:tcPr>
            <w:tcW w:w="2649" w:type="dxa"/>
            <w:vAlign w:val="center"/>
          </w:tcPr>
          <w:p w14:paraId="46061F4F" w14:textId="77777777" w:rsidR="00290040" w:rsidRPr="003E7934" w:rsidRDefault="00290040" w:rsidP="00B077A8">
            <w:pPr>
              <w:pStyle w:val="TabletextChar"/>
              <w:spacing w:before="100" w:beforeAutospacing="1" w:after="100" w:afterAutospacing="1" w:line="360" w:lineRule="auto"/>
              <w:ind w:firstLine="0"/>
              <w:rPr>
                <w:rFonts w:asciiTheme="minorHAnsi" w:hAnsiTheme="minorHAnsi"/>
                <w:b/>
                <w:lang w:val="el-GR"/>
              </w:rPr>
            </w:pPr>
            <w:r w:rsidRPr="003E7934">
              <w:rPr>
                <w:rFonts w:asciiTheme="minorHAnsi" w:hAnsiTheme="minorHAnsi"/>
                <w:b/>
                <w:lang w:val="el-GR"/>
              </w:rPr>
              <w:t xml:space="preserve">ΠΛΗΡΟΦΟΡΙΕΣ </w:t>
            </w:r>
          </w:p>
        </w:tc>
        <w:tc>
          <w:tcPr>
            <w:tcW w:w="6886" w:type="dxa"/>
            <w:vAlign w:val="center"/>
          </w:tcPr>
          <w:p w14:paraId="3EAE3E03" w14:textId="7903BA83" w:rsidR="00290040" w:rsidRPr="00ED3679" w:rsidRDefault="00885010" w:rsidP="00347657">
            <w:pPr>
              <w:pStyle w:val="TabletextChar"/>
              <w:spacing w:after="0"/>
              <w:ind w:firstLine="0"/>
              <w:rPr>
                <w:rFonts w:asciiTheme="minorHAnsi" w:hAnsiTheme="minorHAnsi" w:cs="Calibri"/>
                <w:lang w:val="el-GR"/>
              </w:rPr>
            </w:pPr>
            <w:r>
              <w:rPr>
                <w:rFonts w:asciiTheme="minorHAnsi" w:hAnsiTheme="minorHAnsi" w:cs="Calibri"/>
              </w:rPr>
              <w:t>procurement@olp.gr</w:t>
            </w:r>
            <w:r w:rsidR="00814D68" w:rsidRPr="00ED3679">
              <w:rPr>
                <w:rFonts w:asciiTheme="minorHAnsi" w:hAnsiTheme="minorHAnsi" w:cs="Calibri"/>
                <w:lang w:val="el-GR"/>
              </w:rPr>
              <w:t xml:space="preserve"> </w:t>
            </w:r>
          </w:p>
        </w:tc>
      </w:tr>
    </w:tbl>
    <w:p w14:paraId="26BA04D6" w14:textId="77777777" w:rsidR="00B33848" w:rsidRDefault="00B33848" w:rsidP="00B33848">
      <w:pPr>
        <w:pStyle w:val="Heading3"/>
        <w:spacing w:before="240" w:after="120"/>
        <w:ind w:left="567" w:firstLine="0"/>
        <w:rPr>
          <w:rFonts w:asciiTheme="minorHAnsi" w:hAnsiTheme="minorHAnsi"/>
          <w:sz w:val="20"/>
          <w:szCs w:val="20"/>
          <w:lang w:val="el-GR" w:eastAsia="el-GR"/>
        </w:rPr>
      </w:pPr>
      <w:bookmarkStart w:id="2" w:name="_Εμπλεκόμενοι_στην_υλοποίηση_του_Έργ"/>
      <w:bookmarkEnd w:id="2"/>
    </w:p>
    <w:p w14:paraId="7878B13B" w14:textId="2A8E0DF4" w:rsidR="00CD09D0" w:rsidRPr="003E7934" w:rsidRDefault="00CD09D0" w:rsidP="002B2802">
      <w:pPr>
        <w:pStyle w:val="Heading3"/>
        <w:numPr>
          <w:ilvl w:val="0"/>
          <w:numId w:val="1"/>
        </w:numPr>
        <w:spacing w:before="240" w:after="120"/>
        <w:ind w:left="567" w:hanging="357"/>
        <w:rPr>
          <w:rFonts w:asciiTheme="minorHAnsi" w:hAnsiTheme="minorHAnsi"/>
          <w:sz w:val="20"/>
          <w:szCs w:val="20"/>
          <w:lang w:val="el-GR" w:eastAsia="el-GR"/>
        </w:rPr>
      </w:pPr>
      <w:r w:rsidRPr="003E7934">
        <w:rPr>
          <w:rFonts w:asciiTheme="minorHAnsi" w:hAnsiTheme="minorHAnsi"/>
          <w:sz w:val="20"/>
          <w:szCs w:val="20"/>
          <w:lang w:val="el-GR" w:eastAsia="el-GR"/>
        </w:rPr>
        <w:t xml:space="preserve">ΑΝΤΙΚΕΙΜΕΝΟ ΤΟΥ ΔΙΑΓΩΝΙΣΜΟΥ </w:t>
      </w:r>
    </w:p>
    <w:p w14:paraId="1C9E9238" w14:textId="1B237938" w:rsidR="00DC63A8" w:rsidRPr="00136BD2" w:rsidRDefault="00BE368D" w:rsidP="00731D24">
      <w:pPr>
        <w:spacing w:line="360" w:lineRule="auto"/>
        <w:jc w:val="both"/>
        <w:rPr>
          <w:rFonts w:asciiTheme="minorHAnsi" w:hAnsiTheme="minorHAnsi"/>
          <w:sz w:val="20"/>
          <w:szCs w:val="20"/>
          <w:lang w:val="el-GR"/>
        </w:rPr>
      </w:pPr>
      <w:r w:rsidRPr="00731D24">
        <w:rPr>
          <w:rFonts w:asciiTheme="minorHAnsi" w:hAnsiTheme="minorHAnsi"/>
          <w:sz w:val="20"/>
          <w:szCs w:val="20"/>
          <w:lang w:val="el-GR"/>
        </w:rPr>
        <w:t xml:space="preserve">Αντικείμενο του παρόντος διαγωνισμού είναι η επιλογή Εξωτερικού Συνεργάτη από </w:t>
      </w:r>
      <w:r w:rsidR="00356D52" w:rsidRPr="00731D24">
        <w:rPr>
          <w:rFonts w:asciiTheme="minorHAnsi" w:hAnsiTheme="minorHAnsi"/>
          <w:sz w:val="20"/>
          <w:szCs w:val="20"/>
          <w:lang w:val="el-GR"/>
        </w:rPr>
        <w:t xml:space="preserve">το </w:t>
      </w:r>
      <w:r w:rsidR="00EF3F82" w:rsidRPr="00731D24">
        <w:rPr>
          <w:rFonts w:asciiTheme="minorHAnsi" w:hAnsiTheme="minorHAnsi"/>
          <w:sz w:val="20"/>
          <w:szCs w:val="20"/>
          <w:lang w:val="el-GR"/>
        </w:rPr>
        <w:t>Μητρώο Εξωτερικών Συνεργατών για την υλοποίηση Δράσεων Ευρωπαϊκών Έργων και Προγραμμ</w:t>
      </w:r>
      <w:r w:rsidR="00711997" w:rsidRPr="00731D24">
        <w:rPr>
          <w:rFonts w:asciiTheme="minorHAnsi" w:hAnsiTheme="minorHAnsi"/>
          <w:sz w:val="20"/>
          <w:szCs w:val="20"/>
          <w:lang w:val="el-GR"/>
        </w:rPr>
        <w:t xml:space="preserve">άτων, που συμμετέχει η ΟΛΠ ΑΕ  </w:t>
      </w:r>
      <w:r w:rsidR="00034D4F" w:rsidRPr="00731D24">
        <w:rPr>
          <w:rFonts w:asciiTheme="minorHAnsi" w:hAnsiTheme="minorHAnsi"/>
          <w:sz w:val="20"/>
          <w:szCs w:val="20"/>
          <w:lang w:val="el-GR"/>
        </w:rPr>
        <w:t xml:space="preserve">με </w:t>
      </w:r>
      <w:r w:rsidR="00CD6A25" w:rsidRPr="00731D24">
        <w:rPr>
          <w:rFonts w:asciiTheme="minorHAnsi" w:hAnsiTheme="minorHAnsi"/>
          <w:sz w:val="20"/>
          <w:szCs w:val="20"/>
          <w:lang w:val="el-GR"/>
        </w:rPr>
        <w:t xml:space="preserve">σκοπό </w:t>
      </w:r>
      <w:r w:rsidR="0071223D" w:rsidRPr="00731D24">
        <w:rPr>
          <w:rFonts w:asciiTheme="minorHAnsi" w:hAnsiTheme="minorHAnsi"/>
          <w:sz w:val="20"/>
          <w:szCs w:val="20"/>
          <w:lang w:val="el-GR"/>
        </w:rPr>
        <w:t xml:space="preserve">την συμμετοχή του στην υλοποίηση </w:t>
      </w:r>
      <w:r w:rsidR="002774C9" w:rsidRPr="00731D24">
        <w:rPr>
          <w:rFonts w:asciiTheme="minorHAnsi" w:hAnsiTheme="minorHAnsi"/>
          <w:sz w:val="20"/>
          <w:szCs w:val="20"/>
          <w:lang w:val="el-GR"/>
        </w:rPr>
        <w:t xml:space="preserve">των </w:t>
      </w:r>
      <w:r w:rsidR="00B33848">
        <w:rPr>
          <w:rFonts w:asciiTheme="minorHAnsi" w:hAnsiTheme="minorHAnsi"/>
          <w:sz w:val="20"/>
          <w:szCs w:val="20"/>
          <w:lang w:val="el-GR"/>
        </w:rPr>
        <w:t xml:space="preserve">τεχνικών </w:t>
      </w:r>
      <w:r w:rsidR="002774C9" w:rsidRPr="00731D24">
        <w:rPr>
          <w:rFonts w:asciiTheme="minorHAnsi" w:hAnsiTheme="minorHAnsi"/>
          <w:sz w:val="20"/>
          <w:szCs w:val="20"/>
          <w:lang w:val="el-GR"/>
        </w:rPr>
        <w:t>δράσεων τ</w:t>
      </w:r>
      <w:r w:rsidR="00B33848">
        <w:rPr>
          <w:rFonts w:asciiTheme="minorHAnsi" w:hAnsiTheme="minorHAnsi"/>
          <w:sz w:val="20"/>
          <w:szCs w:val="20"/>
          <w:lang w:val="el-GR"/>
        </w:rPr>
        <w:t>ου</w:t>
      </w:r>
      <w:r w:rsidR="002774C9" w:rsidRPr="00731D24">
        <w:rPr>
          <w:rFonts w:asciiTheme="minorHAnsi" w:hAnsiTheme="minorHAnsi"/>
          <w:sz w:val="20"/>
          <w:szCs w:val="20"/>
          <w:lang w:val="el-GR"/>
        </w:rPr>
        <w:t xml:space="preserve"> </w:t>
      </w:r>
      <w:r w:rsidR="00C25106" w:rsidRPr="00731D24">
        <w:rPr>
          <w:rFonts w:asciiTheme="minorHAnsi" w:hAnsiTheme="minorHAnsi"/>
          <w:sz w:val="20"/>
          <w:szCs w:val="20"/>
          <w:lang w:val="el-GR"/>
        </w:rPr>
        <w:t>Ευρωπαϊκ</w:t>
      </w:r>
      <w:r w:rsidR="00B33848">
        <w:rPr>
          <w:rFonts w:asciiTheme="minorHAnsi" w:hAnsiTheme="minorHAnsi"/>
          <w:sz w:val="20"/>
          <w:szCs w:val="20"/>
          <w:lang w:val="el-GR"/>
        </w:rPr>
        <w:t>ού</w:t>
      </w:r>
      <w:r w:rsidR="002774C9" w:rsidRPr="00731D24">
        <w:rPr>
          <w:rFonts w:asciiTheme="minorHAnsi" w:hAnsiTheme="minorHAnsi"/>
          <w:sz w:val="20"/>
          <w:szCs w:val="20"/>
          <w:lang w:val="el-GR"/>
        </w:rPr>
        <w:t xml:space="preserve"> Έργ</w:t>
      </w:r>
      <w:r w:rsidR="00B33848">
        <w:rPr>
          <w:rFonts w:asciiTheme="minorHAnsi" w:hAnsiTheme="minorHAnsi"/>
          <w:sz w:val="20"/>
          <w:szCs w:val="20"/>
          <w:lang w:val="el-GR"/>
        </w:rPr>
        <w:t>ου</w:t>
      </w:r>
      <w:r w:rsidR="00D217D8" w:rsidRPr="00731D24">
        <w:rPr>
          <w:rFonts w:asciiTheme="minorHAnsi" w:hAnsiTheme="minorHAnsi"/>
          <w:sz w:val="20"/>
          <w:szCs w:val="20"/>
          <w:lang w:val="el-GR"/>
        </w:rPr>
        <w:t xml:space="preserve">: </w:t>
      </w:r>
      <w:r w:rsidR="002774C9" w:rsidRPr="00731D24">
        <w:rPr>
          <w:rFonts w:asciiTheme="minorHAnsi" w:hAnsiTheme="minorHAnsi"/>
          <w:sz w:val="20"/>
          <w:szCs w:val="20"/>
          <w:lang w:val="el-GR"/>
        </w:rPr>
        <w:t>“</w:t>
      </w:r>
      <w:r w:rsidR="00B33848" w:rsidRPr="00B33848">
        <w:rPr>
          <w:rFonts w:asciiTheme="minorHAnsi" w:hAnsiTheme="minorHAnsi"/>
          <w:b/>
          <w:bCs/>
          <w:sz w:val="20"/>
          <w:szCs w:val="20"/>
          <w:lang w:val="el-GR"/>
        </w:rPr>
        <w:t xml:space="preserve"> </w:t>
      </w:r>
      <w:r w:rsidR="00B33848" w:rsidRPr="00B33848">
        <w:rPr>
          <w:rFonts w:asciiTheme="minorHAnsi" w:hAnsiTheme="minorHAnsi"/>
          <w:b/>
          <w:bCs/>
          <w:sz w:val="20"/>
          <w:szCs w:val="20"/>
        </w:rPr>
        <w:t>ARSINOE</w:t>
      </w:r>
      <w:r w:rsidR="00B33848" w:rsidRPr="00B33848">
        <w:rPr>
          <w:rFonts w:asciiTheme="minorHAnsi" w:hAnsiTheme="minorHAnsi"/>
          <w:b/>
          <w:bCs/>
          <w:sz w:val="20"/>
          <w:szCs w:val="20"/>
          <w:lang w:val="el-GR"/>
        </w:rPr>
        <w:t xml:space="preserve"> - </w:t>
      </w:r>
      <w:proofErr w:type="spellStart"/>
      <w:r w:rsidR="00B33848" w:rsidRPr="00B33848">
        <w:rPr>
          <w:rFonts w:asciiTheme="minorHAnsi" w:hAnsiTheme="minorHAnsi"/>
          <w:b/>
          <w:bCs/>
          <w:sz w:val="20"/>
          <w:szCs w:val="20"/>
          <w:lang w:val="el-GR"/>
        </w:rPr>
        <w:t>Climate</w:t>
      </w:r>
      <w:proofErr w:type="spellEnd"/>
      <w:r w:rsidR="00B33848" w:rsidRPr="00B33848">
        <w:rPr>
          <w:rFonts w:asciiTheme="minorHAnsi" w:hAnsiTheme="minorHAnsi"/>
          <w:b/>
          <w:bCs/>
          <w:sz w:val="20"/>
          <w:szCs w:val="20"/>
          <w:lang w:val="el-GR"/>
        </w:rPr>
        <w:t xml:space="preserve"> </w:t>
      </w:r>
      <w:proofErr w:type="spellStart"/>
      <w:r w:rsidR="00B33848" w:rsidRPr="00B33848">
        <w:rPr>
          <w:rFonts w:asciiTheme="minorHAnsi" w:hAnsiTheme="minorHAnsi"/>
          <w:b/>
          <w:bCs/>
          <w:sz w:val="20"/>
          <w:szCs w:val="20"/>
          <w:lang w:val="el-GR"/>
        </w:rPr>
        <w:t>resilient</w:t>
      </w:r>
      <w:proofErr w:type="spellEnd"/>
      <w:r w:rsidR="00B33848" w:rsidRPr="00B33848">
        <w:rPr>
          <w:rFonts w:asciiTheme="minorHAnsi" w:hAnsiTheme="minorHAnsi"/>
          <w:b/>
          <w:bCs/>
          <w:sz w:val="20"/>
          <w:szCs w:val="20"/>
          <w:lang w:val="el-GR"/>
        </w:rPr>
        <w:t xml:space="preserve"> </w:t>
      </w:r>
      <w:proofErr w:type="spellStart"/>
      <w:r w:rsidR="00B33848" w:rsidRPr="00B33848">
        <w:rPr>
          <w:rFonts w:asciiTheme="minorHAnsi" w:hAnsiTheme="minorHAnsi"/>
          <w:b/>
          <w:bCs/>
          <w:sz w:val="20"/>
          <w:szCs w:val="20"/>
          <w:lang w:val="el-GR"/>
        </w:rPr>
        <w:t>regions</w:t>
      </w:r>
      <w:proofErr w:type="spellEnd"/>
      <w:r w:rsidR="00B33848" w:rsidRPr="00B33848">
        <w:rPr>
          <w:rFonts w:asciiTheme="minorHAnsi" w:hAnsiTheme="minorHAnsi"/>
          <w:b/>
          <w:bCs/>
          <w:sz w:val="20"/>
          <w:szCs w:val="20"/>
          <w:lang w:val="el-GR"/>
        </w:rPr>
        <w:t xml:space="preserve"> </w:t>
      </w:r>
      <w:proofErr w:type="spellStart"/>
      <w:r w:rsidR="00B33848" w:rsidRPr="00B33848">
        <w:rPr>
          <w:rFonts w:asciiTheme="minorHAnsi" w:hAnsiTheme="minorHAnsi"/>
          <w:b/>
          <w:bCs/>
          <w:sz w:val="20"/>
          <w:szCs w:val="20"/>
          <w:lang w:val="el-GR"/>
        </w:rPr>
        <w:t>through</w:t>
      </w:r>
      <w:proofErr w:type="spellEnd"/>
      <w:r w:rsidR="00B33848" w:rsidRPr="00B33848">
        <w:rPr>
          <w:rFonts w:asciiTheme="minorHAnsi" w:hAnsiTheme="minorHAnsi"/>
          <w:b/>
          <w:bCs/>
          <w:sz w:val="20"/>
          <w:szCs w:val="20"/>
          <w:lang w:val="el-GR"/>
        </w:rPr>
        <w:t xml:space="preserve"> </w:t>
      </w:r>
      <w:proofErr w:type="spellStart"/>
      <w:r w:rsidR="00B33848" w:rsidRPr="00B33848">
        <w:rPr>
          <w:rFonts w:asciiTheme="minorHAnsi" w:hAnsiTheme="minorHAnsi"/>
          <w:b/>
          <w:bCs/>
          <w:sz w:val="20"/>
          <w:szCs w:val="20"/>
          <w:lang w:val="el-GR"/>
        </w:rPr>
        <w:t>systemic</w:t>
      </w:r>
      <w:proofErr w:type="spellEnd"/>
      <w:r w:rsidR="00B33848" w:rsidRPr="00B33848">
        <w:rPr>
          <w:rFonts w:asciiTheme="minorHAnsi" w:hAnsiTheme="minorHAnsi"/>
          <w:b/>
          <w:bCs/>
          <w:sz w:val="20"/>
          <w:szCs w:val="20"/>
          <w:lang w:val="el-GR"/>
        </w:rPr>
        <w:t xml:space="preserve"> </w:t>
      </w:r>
      <w:proofErr w:type="spellStart"/>
      <w:r w:rsidR="00B33848" w:rsidRPr="00B33848">
        <w:rPr>
          <w:rFonts w:asciiTheme="minorHAnsi" w:hAnsiTheme="minorHAnsi"/>
          <w:b/>
          <w:bCs/>
          <w:sz w:val="20"/>
          <w:szCs w:val="20"/>
          <w:lang w:val="el-GR"/>
        </w:rPr>
        <w:t>solutions</w:t>
      </w:r>
      <w:proofErr w:type="spellEnd"/>
      <w:r w:rsidR="00B33848" w:rsidRPr="00B33848">
        <w:rPr>
          <w:rFonts w:asciiTheme="minorHAnsi" w:hAnsiTheme="minorHAnsi"/>
          <w:b/>
          <w:bCs/>
          <w:sz w:val="20"/>
          <w:szCs w:val="20"/>
          <w:lang w:val="el-GR"/>
        </w:rPr>
        <w:t xml:space="preserve"> and </w:t>
      </w:r>
      <w:proofErr w:type="spellStart"/>
      <w:r w:rsidR="00B33848" w:rsidRPr="00B33848">
        <w:rPr>
          <w:rFonts w:asciiTheme="minorHAnsi" w:hAnsiTheme="minorHAnsi"/>
          <w:b/>
          <w:bCs/>
          <w:sz w:val="20"/>
          <w:szCs w:val="20"/>
          <w:lang w:val="el-GR"/>
        </w:rPr>
        <w:t>innovations</w:t>
      </w:r>
      <w:proofErr w:type="spellEnd"/>
      <w:r w:rsidR="00E1033B" w:rsidRPr="00731D24">
        <w:rPr>
          <w:rFonts w:asciiTheme="minorHAnsi" w:hAnsiTheme="minorHAnsi"/>
          <w:sz w:val="20"/>
          <w:szCs w:val="20"/>
          <w:lang w:val="el-GR"/>
        </w:rPr>
        <w:t xml:space="preserve">” </w:t>
      </w:r>
      <w:r w:rsidR="002774C9" w:rsidRPr="00731D24">
        <w:rPr>
          <w:rFonts w:asciiTheme="minorHAnsi" w:hAnsiTheme="minorHAnsi"/>
          <w:sz w:val="20"/>
          <w:szCs w:val="20"/>
          <w:lang w:val="el-GR"/>
        </w:rPr>
        <w:t xml:space="preserve"> </w:t>
      </w:r>
      <w:r w:rsidR="00290040" w:rsidRPr="00731D24">
        <w:rPr>
          <w:rFonts w:asciiTheme="minorHAnsi" w:hAnsiTheme="minorHAnsi"/>
          <w:sz w:val="20"/>
          <w:szCs w:val="20"/>
          <w:lang w:val="el-GR"/>
        </w:rPr>
        <w:t xml:space="preserve">στο πλαίσιο του προγράμματος </w:t>
      </w:r>
      <w:r w:rsidR="00B33848">
        <w:rPr>
          <w:rFonts w:asciiTheme="minorHAnsi" w:hAnsiTheme="minorHAnsi"/>
          <w:sz w:val="20"/>
          <w:szCs w:val="20"/>
        </w:rPr>
        <w:t>HORIZON</w:t>
      </w:r>
      <w:r w:rsidR="00B33848" w:rsidRPr="00B33848">
        <w:rPr>
          <w:rFonts w:asciiTheme="minorHAnsi" w:hAnsiTheme="minorHAnsi"/>
          <w:sz w:val="20"/>
          <w:szCs w:val="20"/>
          <w:lang w:val="el-GR"/>
        </w:rPr>
        <w:t xml:space="preserve"> 2020</w:t>
      </w:r>
      <w:r w:rsidR="00044551" w:rsidRPr="00731D24">
        <w:rPr>
          <w:rFonts w:asciiTheme="minorHAnsi" w:hAnsiTheme="minorHAnsi"/>
          <w:sz w:val="20"/>
          <w:szCs w:val="20"/>
          <w:lang w:val="el-GR"/>
        </w:rPr>
        <w:t>.</w:t>
      </w:r>
      <w:r w:rsidR="00D2248E" w:rsidRPr="00731D24">
        <w:rPr>
          <w:rFonts w:asciiTheme="minorHAnsi" w:hAnsiTheme="minorHAnsi"/>
          <w:sz w:val="20"/>
          <w:szCs w:val="20"/>
          <w:lang w:val="el-GR"/>
        </w:rPr>
        <w:t xml:space="preserve"> </w:t>
      </w:r>
      <w:r w:rsidR="00EE6E50" w:rsidRPr="00136BD2">
        <w:rPr>
          <w:rFonts w:asciiTheme="minorHAnsi" w:hAnsiTheme="minorHAnsi"/>
          <w:sz w:val="20"/>
          <w:szCs w:val="20"/>
          <w:lang w:val="el-GR"/>
        </w:rPr>
        <w:t xml:space="preserve"> </w:t>
      </w:r>
    </w:p>
    <w:p w14:paraId="3E6BADF7" w14:textId="77777777" w:rsidR="00731D24" w:rsidRPr="00136BD2" w:rsidRDefault="00731D24" w:rsidP="00731D24">
      <w:pPr>
        <w:spacing w:line="360" w:lineRule="auto"/>
        <w:jc w:val="both"/>
        <w:rPr>
          <w:rFonts w:asciiTheme="minorHAnsi" w:hAnsiTheme="minorHAnsi"/>
          <w:sz w:val="20"/>
          <w:szCs w:val="20"/>
          <w:lang w:val="el-GR"/>
        </w:rPr>
      </w:pPr>
    </w:p>
    <w:p w14:paraId="4D17DA41" w14:textId="4C28AD8B" w:rsidR="002D463E" w:rsidRPr="008457B5" w:rsidRDefault="00290040" w:rsidP="002B2802">
      <w:pPr>
        <w:pStyle w:val="Heading3"/>
        <w:numPr>
          <w:ilvl w:val="0"/>
          <w:numId w:val="1"/>
        </w:numPr>
        <w:spacing w:before="240" w:after="120"/>
        <w:ind w:left="567" w:hanging="357"/>
        <w:rPr>
          <w:rFonts w:asciiTheme="minorHAnsi" w:hAnsiTheme="minorHAnsi"/>
          <w:sz w:val="20"/>
          <w:szCs w:val="20"/>
          <w:lang w:eastAsia="el-GR"/>
        </w:rPr>
      </w:pPr>
      <w:r w:rsidRPr="003E7934">
        <w:rPr>
          <w:rFonts w:asciiTheme="minorHAnsi" w:hAnsiTheme="minorHAnsi"/>
          <w:sz w:val="20"/>
          <w:szCs w:val="20"/>
          <w:lang w:val="el-GR" w:eastAsia="el-GR"/>
        </w:rPr>
        <w:t>ΠΕΡΙΓΡΑΦΗ</w:t>
      </w:r>
      <w:r w:rsidRPr="008457B5">
        <w:rPr>
          <w:rFonts w:asciiTheme="minorHAnsi" w:hAnsiTheme="minorHAnsi"/>
          <w:sz w:val="20"/>
          <w:szCs w:val="20"/>
          <w:lang w:eastAsia="el-GR"/>
        </w:rPr>
        <w:t xml:space="preserve"> </w:t>
      </w:r>
      <w:r w:rsidRPr="003E7934">
        <w:rPr>
          <w:rFonts w:asciiTheme="minorHAnsi" w:hAnsiTheme="minorHAnsi"/>
          <w:sz w:val="20"/>
          <w:szCs w:val="20"/>
          <w:lang w:val="el-GR" w:eastAsia="el-GR"/>
        </w:rPr>
        <w:t>ΤΟΥ</w:t>
      </w:r>
      <w:r w:rsidRPr="008457B5">
        <w:rPr>
          <w:rFonts w:asciiTheme="minorHAnsi" w:hAnsiTheme="minorHAnsi"/>
          <w:sz w:val="20"/>
          <w:szCs w:val="20"/>
          <w:lang w:eastAsia="el-GR"/>
        </w:rPr>
        <w:t xml:space="preserve"> </w:t>
      </w:r>
      <w:r w:rsidRPr="003E7934">
        <w:rPr>
          <w:rFonts w:asciiTheme="minorHAnsi" w:hAnsiTheme="minorHAnsi"/>
          <w:sz w:val="20"/>
          <w:szCs w:val="20"/>
          <w:lang w:val="el-GR" w:eastAsia="el-GR"/>
        </w:rPr>
        <w:t>ΕΡΓ</w:t>
      </w:r>
      <w:r w:rsidR="00915DC9">
        <w:rPr>
          <w:rFonts w:asciiTheme="minorHAnsi" w:hAnsiTheme="minorHAnsi"/>
          <w:sz w:val="20"/>
          <w:szCs w:val="20"/>
          <w:lang w:val="el-GR" w:eastAsia="el-GR"/>
        </w:rPr>
        <w:t>ΟΥ</w:t>
      </w:r>
      <w:r w:rsidRPr="008457B5">
        <w:rPr>
          <w:rFonts w:asciiTheme="minorHAnsi" w:hAnsiTheme="minorHAnsi"/>
          <w:sz w:val="20"/>
          <w:szCs w:val="20"/>
          <w:lang w:eastAsia="el-GR"/>
        </w:rPr>
        <w:t xml:space="preserve"> </w:t>
      </w:r>
      <w:r w:rsidR="00915DC9" w:rsidRPr="00915DC9">
        <w:rPr>
          <w:rFonts w:asciiTheme="minorHAnsi" w:hAnsiTheme="minorHAnsi"/>
          <w:sz w:val="20"/>
          <w:szCs w:val="20"/>
          <w:lang w:eastAsia="el-GR"/>
        </w:rPr>
        <w:t>ARSINOE</w:t>
      </w:r>
    </w:p>
    <w:p w14:paraId="022498C6" w14:textId="23FED236" w:rsidR="00915DC9" w:rsidRPr="00915DC9" w:rsidRDefault="00915DC9" w:rsidP="00915DC9">
      <w:pPr>
        <w:spacing w:line="360" w:lineRule="auto"/>
        <w:jc w:val="both"/>
        <w:textAlignment w:val="baseline"/>
        <w:rPr>
          <w:rFonts w:asciiTheme="minorHAnsi" w:hAnsiTheme="minorHAnsi"/>
          <w:sz w:val="20"/>
          <w:szCs w:val="20"/>
          <w:lang w:val="el-GR"/>
        </w:rPr>
      </w:pPr>
      <w:r w:rsidRPr="00915DC9">
        <w:rPr>
          <w:rFonts w:asciiTheme="minorHAnsi" w:hAnsiTheme="minorHAnsi"/>
          <w:sz w:val="20"/>
          <w:szCs w:val="20"/>
          <w:lang w:val="el-GR"/>
        </w:rPr>
        <w:t>Αναγνωρίζοντας ότι η κλιματική αλλαγή είναι περίπλοκη και συνδέεται στενά με άλλες παγκόσμιες προκλήσεις, όπως η επισιτιστική ασφάλεια, η λειψυδρία, η εξάντληση της βιοποικιλότητας και η υποβάθμιση του περιβάλλοντος, γίνεται αντιληπτό ότι δεν αρκεί η χρήση παραδοσιακών προσεγγίσεων για την καινοτομία οι οποίες εστιάζουν μόνο σε μία πτυχή του προβλήματος. Το έργο «</w:t>
      </w:r>
      <w:r w:rsidRPr="00B33848">
        <w:rPr>
          <w:rFonts w:asciiTheme="minorHAnsi" w:hAnsiTheme="minorHAnsi"/>
          <w:b/>
          <w:bCs/>
          <w:sz w:val="20"/>
          <w:szCs w:val="20"/>
        </w:rPr>
        <w:t>ARSINOE</w:t>
      </w:r>
      <w:r w:rsidRPr="00915DC9">
        <w:rPr>
          <w:rFonts w:asciiTheme="minorHAnsi" w:hAnsiTheme="minorHAnsi"/>
          <w:sz w:val="20"/>
          <w:szCs w:val="20"/>
          <w:lang w:val="el-GR"/>
        </w:rPr>
        <w:t xml:space="preserve"> </w:t>
      </w:r>
      <w:r>
        <w:rPr>
          <w:rFonts w:asciiTheme="minorHAnsi" w:hAnsiTheme="minorHAnsi"/>
          <w:sz w:val="20"/>
          <w:szCs w:val="20"/>
          <w:lang w:val="el-GR"/>
        </w:rPr>
        <w:t xml:space="preserve">- </w:t>
      </w:r>
      <w:r w:rsidRPr="00915DC9">
        <w:rPr>
          <w:rFonts w:asciiTheme="minorHAnsi" w:hAnsiTheme="minorHAnsi"/>
          <w:sz w:val="20"/>
          <w:szCs w:val="20"/>
          <w:lang w:val="el-GR"/>
        </w:rPr>
        <w:t>Περιφέρειες ανθεκτικές στο κλίμα μέσω συστημικών λύσεων και καινοτομιών»</w:t>
      </w:r>
      <w:r>
        <w:rPr>
          <w:rFonts w:asciiTheme="minorHAnsi" w:hAnsiTheme="minorHAnsi"/>
          <w:sz w:val="20"/>
          <w:szCs w:val="20"/>
          <w:lang w:val="el-GR"/>
        </w:rPr>
        <w:t>, συγχρηματοδοτο</w:t>
      </w:r>
      <w:r w:rsidR="003702D4">
        <w:rPr>
          <w:rFonts w:asciiTheme="minorHAnsi" w:hAnsiTheme="minorHAnsi"/>
          <w:sz w:val="20"/>
          <w:szCs w:val="20"/>
          <w:lang w:val="el-GR"/>
        </w:rPr>
        <w:t>ύ</w:t>
      </w:r>
      <w:r>
        <w:rPr>
          <w:rFonts w:asciiTheme="minorHAnsi" w:hAnsiTheme="minorHAnsi"/>
          <w:sz w:val="20"/>
          <w:szCs w:val="20"/>
          <w:lang w:val="el-GR"/>
        </w:rPr>
        <w:t xml:space="preserve">μενο από το πρόγραμμα </w:t>
      </w:r>
      <w:proofErr w:type="spellStart"/>
      <w:r w:rsidRPr="00915DC9">
        <w:rPr>
          <w:rFonts w:asciiTheme="minorHAnsi" w:hAnsiTheme="minorHAnsi"/>
          <w:sz w:val="20"/>
          <w:szCs w:val="20"/>
          <w:lang w:val="el-GR"/>
        </w:rPr>
        <w:t>Horizon</w:t>
      </w:r>
      <w:proofErr w:type="spellEnd"/>
      <w:r w:rsidRPr="00915DC9">
        <w:rPr>
          <w:rFonts w:asciiTheme="minorHAnsi" w:hAnsiTheme="minorHAnsi"/>
          <w:sz w:val="20"/>
          <w:szCs w:val="20"/>
          <w:lang w:val="el-GR"/>
        </w:rPr>
        <w:t xml:space="preserve"> 2020 επιδιώκει να διαμορφώσει νέους δρόμους προς την ανθεκτικότητα παρέχοντας περιφερειακά πακέτα καινοτομίας που δημιουργούν ένα οικοσύστημα για την ανάπτυξη και εφαρμογή καινοτόμων μέτρων και λύσεων προσαρμογής στην κλιματική αλλαγή σε όλη την Ευρώπη.</w:t>
      </w:r>
    </w:p>
    <w:p w14:paraId="2964FB7B" w14:textId="77777777" w:rsidR="00915DC9" w:rsidRPr="00B33848" w:rsidRDefault="00915DC9" w:rsidP="00915DC9">
      <w:pPr>
        <w:spacing w:line="360" w:lineRule="auto"/>
        <w:jc w:val="both"/>
        <w:rPr>
          <w:rFonts w:asciiTheme="minorHAnsi" w:hAnsiTheme="minorHAnsi"/>
          <w:sz w:val="20"/>
          <w:szCs w:val="20"/>
          <w:lang w:val="el-GR"/>
        </w:rPr>
      </w:pPr>
      <w:r w:rsidRPr="00B33848">
        <w:rPr>
          <w:rFonts w:asciiTheme="minorHAnsi" w:hAnsiTheme="minorHAnsi"/>
          <w:sz w:val="20"/>
          <w:szCs w:val="20"/>
          <w:lang w:val="el-GR"/>
        </w:rPr>
        <w:t xml:space="preserve">Η προσέγγιση καινοτομίας συστημάτων (SIA) αντιμετωπίζει την αυξανόμενη πολυπλοκότητα, τις αλληλεξαρτήσεις και τη διασύνδεση των σύγχρονων κοινωνιών και οικονομιών, εστιάζοντας στις </w:t>
      </w:r>
      <w:r w:rsidRPr="00B33848">
        <w:rPr>
          <w:rFonts w:asciiTheme="minorHAnsi" w:hAnsiTheme="minorHAnsi"/>
          <w:sz w:val="20"/>
          <w:szCs w:val="20"/>
          <w:lang w:val="el-GR"/>
        </w:rPr>
        <w:lastRenderedPageBreak/>
        <w:t xml:space="preserve">λειτουργίες του </w:t>
      </w:r>
      <w:proofErr w:type="spellStart"/>
      <w:r w:rsidRPr="00B33848">
        <w:rPr>
          <w:rFonts w:asciiTheme="minorHAnsi" w:hAnsiTheme="minorHAnsi"/>
          <w:sz w:val="20"/>
          <w:szCs w:val="20"/>
          <w:lang w:val="el-GR"/>
        </w:rPr>
        <w:t>διατομεακού</w:t>
      </w:r>
      <w:proofErr w:type="spellEnd"/>
      <w:r w:rsidRPr="00B33848">
        <w:rPr>
          <w:rFonts w:asciiTheme="minorHAnsi" w:hAnsiTheme="minorHAnsi"/>
          <w:sz w:val="20"/>
          <w:szCs w:val="20"/>
          <w:lang w:val="el-GR"/>
        </w:rPr>
        <w:t xml:space="preserve"> συστήματος στο σύνολό του καθώς και στην ποικιλία των εμπλεκομένων φορέων. Το παράθυρο καινοτομίας για το κλίμα (CIW) είναι η αγορά καινοτομιών αναφοράς της ΕΕ για τις τεχνολογίες προσαρμογής στην κλιματική αλλαγή. Το έργο ARSINOE διαμορφώνει τρόπους ανθεκτικότητας φέρνοντας σε επαφή τη SIA και την CIW, για να χτίσει ένα οικοσύστημα για λύσεις προσαρμογής στην κλιματική αλλαγή. </w:t>
      </w:r>
    </w:p>
    <w:p w14:paraId="2210653E" w14:textId="77777777" w:rsidR="00915DC9" w:rsidRPr="00B33848" w:rsidRDefault="00915DC9" w:rsidP="00915DC9">
      <w:pPr>
        <w:spacing w:line="360" w:lineRule="auto"/>
        <w:jc w:val="both"/>
        <w:rPr>
          <w:rFonts w:asciiTheme="minorHAnsi" w:hAnsiTheme="minorHAnsi"/>
          <w:sz w:val="20"/>
          <w:szCs w:val="20"/>
          <w:lang w:val="el-GR"/>
        </w:rPr>
      </w:pPr>
      <w:r w:rsidRPr="00B33848">
        <w:rPr>
          <w:rFonts w:asciiTheme="minorHAnsi" w:hAnsiTheme="minorHAnsi"/>
          <w:sz w:val="20"/>
          <w:szCs w:val="20"/>
          <w:lang w:val="el-GR"/>
        </w:rPr>
        <w:t xml:space="preserve">Εντός του οικοσυστήματος ARSINOE, οι τρόποι για λύσεις </w:t>
      </w:r>
      <w:proofErr w:type="spellStart"/>
      <w:r w:rsidRPr="00B33848">
        <w:rPr>
          <w:rFonts w:asciiTheme="minorHAnsi" w:hAnsiTheme="minorHAnsi"/>
          <w:sz w:val="20"/>
          <w:szCs w:val="20"/>
          <w:lang w:val="el-GR"/>
        </w:rPr>
        <w:t>συνδημιουργούνται</w:t>
      </w:r>
      <w:proofErr w:type="spellEnd"/>
      <w:r w:rsidRPr="00B33848">
        <w:rPr>
          <w:rFonts w:asciiTheme="minorHAnsi" w:hAnsiTheme="minorHAnsi"/>
          <w:sz w:val="20"/>
          <w:szCs w:val="20"/>
          <w:lang w:val="el-GR"/>
        </w:rPr>
        <w:t xml:space="preserve"> και σχεδιάζονται από κοινού από τα ενδιαφερόμενα μέρη, τα οποία μπορούν στη συνέχεια να επιλέξουν είτε υπάρχουσες τεχνολογίες CIW, είτε τεχνολογίες από νέους </w:t>
      </w:r>
      <w:proofErr w:type="spellStart"/>
      <w:r w:rsidRPr="00B33848">
        <w:rPr>
          <w:rFonts w:asciiTheme="minorHAnsi" w:hAnsiTheme="minorHAnsi"/>
          <w:sz w:val="20"/>
          <w:szCs w:val="20"/>
          <w:lang w:val="el-GR"/>
        </w:rPr>
        <w:t>παρόχους</w:t>
      </w:r>
      <w:proofErr w:type="spellEnd"/>
      <w:r w:rsidRPr="00B33848">
        <w:rPr>
          <w:rFonts w:asciiTheme="minorHAnsi" w:hAnsiTheme="minorHAnsi"/>
          <w:sz w:val="20"/>
          <w:szCs w:val="20"/>
          <w:lang w:val="el-GR"/>
        </w:rPr>
        <w:t xml:space="preserve"> (ή συνδυασμό τους) για τη δημιουργία δέσμης μέτρων καινοτομίας. </w:t>
      </w:r>
    </w:p>
    <w:p w14:paraId="6A08CC68" w14:textId="77777777" w:rsidR="00915DC9" w:rsidRPr="00B33848" w:rsidRDefault="00915DC9" w:rsidP="00915DC9">
      <w:pPr>
        <w:spacing w:line="360" w:lineRule="auto"/>
        <w:jc w:val="both"/>
        <w:rPr>
          <w:rFonts w:asciiTheme="minorHAnsi" w:hAnsiTheme="minorHAnsi"/>
          <w:sz w:val="20"/>
          <w:szCs w:val="20"/>
          <w:lang w:val="el-GR"/>
        </w:rPr>
      </w:pPr>
      <w:r w:rsidRPr="00B33848">
        <w:rPr>
          <w:rFonts w:asciiTheme="minorHAnsi" w:hAnsiTheme="minorHAnsi"/>
          <w:sz w:val="20"/>
          <w:szCs w:val="20"/>
          <w:lang w:val="el-GR"/>
        </w:rPr>
        <w:t xml:space="preserve">Η δέσμη αυτή των μέτρων μπορεί να έχει σχεδιαστεί για εφαρμογή σε συγκεκριμένη περιοχή, αλλά τα δομικά στοιχεία της είναι μεταβιβάσιμα και επαναχρησιμοποιήσιμα και μπορούν να προσαρμοστούν και να ενημερωθούν εκ νέου. Με τον τρόπο αυτό, ο χρήστης (περιοχή) λαμβάνει ένα πακέτο καινοτομίας που αποτελείται από επικυρωμένες τεχνολογίες (επέκταση της αγοράς για </w:t>
      </w:r>
      <w:proofErr w:type="spellStart"/>
      <w:r w:rsidRPr="00B33848">
        <w:rPr>
          <w:rFonts w:asciiTheme="minorHAnsi" w:hAnsiTheme="minorHAnsi"/>
          <w:sz w:val="20"/>
          <w:szCs w:val="20"/>
          <w:lang w:val="el-GR"/>
        </w:rPr>
        <w:t>ciw</w:t>
      </w:r>
      <w:proofErr w:type="spellEnd"/>
      <w:r w:rsidRPr="00B33848">
        <w:rPr>
          <w:rFonts w:asciiTheme="minorHAnsi" w:hAnsiTheme="minorHAnsi"/>
          <w:sz w:val="20"/>
          <w:szCs w:val="20"/>
          <w:lang w:val="el-GR"/>
        </w:rPr>
        <w:t xml:space="preserve">), ενώ οι νέες τεχνολογίες που εφαρμόζονται στο συγκεκριμένο τοπικό πακέτο καινοτομίας έχουν την ευκαιρία να επικυρωθούν και να γίνουν μέλη στο CIW, ενώ η κοινωνία (πολίτες, ενδιαφερόμενοι φορείς) επωφελείται στο σύνολό της. Το ARSINOE εφαρμόζει μια προσέγγιση τριών επιπέδων: α) με τη χρήση του SIA ενσωματώνει πολύπλευρες τεχνολογικές, ψηφιακές, επιχειρηματικές, διακυβέρνηση και περιβαλλοντικές πτυχές με την κοινωνική καινοτομία για την ανάπτυξη τρόπων προσαρμογής στην κλιματική αλλαγή για συγκεκριμένες περιφέρειες, β) συνδέεται με την CIW για τη δημιουργία πακέτων καινοτομίας, ταιριάζοντας τις καινοτομίες με τελικούς χρήστες/περιφέρειες, γ) προωθεί τη βιωσιμότητα και την ανάπτυξη του οικοσυστήματος μέσω της διασταύρωσης και αναπαραγωγής σε όλες τις περιφέρειες και διάφορες βαθμίδες σε ευρωπαϊκό επίπεδο και πέραν αυτής, χρησιμοποιώντας συγκεκριμένα επιχειρηματικά μοντέλα, δράσεις αξιοποίησης και προβολής. Η προσέγγιση του έργου ARSINOE παρουσιάζεται σε εννέα ευρέως ποικίλους πιλοτικούς προορισμούς, με σκοπό την τεκμηρίωση στην δυνατότητα εφαρμογής, την δυνατότητα αναπαραγωγής, την δυναμική και την αποτελεσματικότητά της. </w:t>
      </w:r>
    </w:p>
    <w:p w14:paraId="0C0360BD" w14:textId="77777777" w:rsidR="00B33848" w:rsidRPr="00136BD2" w:rsidRDefault="00B33848" w:rsidP="00731D24">
      <w:pPr>
        <w:spacing w:line="360" w:lineRule="auto"/>
        <w:jc w:val="both"/>
        <w:rPr>
          <w:rFonts w:asciiTheme="minorHAnsi" w:hAnsiTheme="minorHAnsi"/>
          <w:sz w:val="20"/>
          <w:szCs w:val="20"/>
          <w:lang w:val="el-GR"/>
        </w:rPr>
      </w:pPr>
    </w:p>
    <w:p w14:paraId="1D8B0612" w14:textId="77777777" w:rsidR="00290040" w:rsidRPr="00D20E50" w:rsidRDefault="00290040" w:rsidP="002B2802">
      <w:pPr>
        <w:pStyle w:val="Heading3"/>
        <w:numPr>
          <w:ilvl w:val="0"/>
          <w:numId w:val="1"/>
        </w:numPr>
        <w:spacing w:after="120"/>
        <w:ind w:left="567" w:hanging="357"/>
        <w:rPr>
          <w:rFonts w:asciiTheme="minorHAnsi" w:hAnsiTheme="minorHAnsi"/>
          <w:sz w:val="20"/>
          <w:szCs w:val="20"/>
          <w:lang w:val="el-GR" w:eastAsia="el-GR"/>
        </w:rPr>
      </w:pPr>
      <w:r w:rsidRPr="00D20E50">
        <w:rPr>
          <w:rFonts w:asciiTheme="minorHAnsi" w:hAnsiTheme="minorHAnsi"/>
          <w:sz w:val="20"/>
          <w:szCs w:val="20"/>
          <w:lang w:val="el-GR" w:eastAsia="el-GR"/>
        </w:rPr>
        <w:t>ΠΕΡΙΓΡΑΦΗ ΤΟΥ ΕΡΓΟΥ ΤΟΥ ΣΥΝΕΡΓΑΤΗ</w:t>
      </w:r>
    </w:p>
    <w:p w14:paraId="4DA51AF9" w14:textId="53121A88" w:rsidR="00B218E8" w:rsidRDefault="0071223D" w:rsidP="00D20E50">
      <w:pPr>
        <w:spacing w:line="360" w:lineRule="auto"/>
        <w:jc w:val="both"/>
        <w:textAlignment w:val="baseline"/>
        <w:rPr>
          <w:rFonts w:asciiTheme="minorHAnsi" w:hAnsiTheme="minorHAnsi"/>
          <w:sz w:val="20"/>
          <w:szCs w:val="20"/>
          <w:lang w:val="el-GR"/>
        </w:rPr>
      </w:pPr>
      <w:r w:rsidRPr="00D16A4C">
        <w:rPr>
          <w:rFonts w:asciiTheme="minorHAnsi" w:hAnsiTheme="minorHAnsi"/>
          <w:sz w:val="20"/>
          <w:szCs w:val="20"/>
          <w:lang w:val="el-GR"/>
        </w:rPr>
        <w:t>Ο σκοπός της δρ</w:t>
      </w:r>
      <w:r w:rsidR="001722A9" w:rsidRPr="00D16A4C">
        <w:rPr>
          <w:rFonts w:asciiTheme="minorHAnsi" w:hAnsiTheme="minorHAnsi"/>
          <w:sz w:val="20"/>
          <w:szCs w:val="20"/>
          <w:lang w:val="el-GR"/>
        </w:rPr>
        <w:t>ά</w:t>
      </w:r>
      <w:r w:rsidRPr="00D16A4C">
        <w:rPr>
          <w:rFonts w:asciiTheme="minorHAnsi" w:hAnsiTheme="minorHAnsi"/>
          <w:sz w:val="20"/>
          <w:szCs w:val="20"/>
          <w:lang w:val="el-GR"/>
        </w:rPr>
        <w:t>σης είναι η συμμετοχή του εξωτερικού συνεργ</w:t>
      </w:r>
      <w:r w:rsidR="00D20E50" w:rsidRPr="00D16A4C">
        <w:rPr>
          <w:rFonts w:asciiTheme="minorHAnsi" w:hAnsiTheme="minorHAnsi"/>
          <w:sz w:val="20"/>
          <w:szCs w:val="20"/>
          <w:lang w:val="el-GR"/>
        </w:rPr>
        <w:t>ά</w:t>
      </w:r>
      <w:r w:rsidRPr="00D16A4C">
        <w:rPr>
          <w:rFonts w:asciiTheme="minorHAnsi" w:hAnsiTheme="minorHAnsi"/>
          <w:sz w:val="20"/>
          <w:szCs w:val="20"/>
          <w:lang w:val="el-GR"/>
        </w:rPr>
        <w:t xml:space="preserve">τη στην υποβοήθηση  της συμμετοχής του ΟΛΠ </w:t>
      </w:r>
      <w:r w:rsidR="00915DC9" w:rsidRPr="00D16A4C">
        <w:rPr>
          <w:rFonts w:asciiTheme="minorHAnsi" w:hAnsiTheme="minorHAnsi"/>
          <w:sz w:val="20"/>
          <w:szCs w:val="20"/>
          <w:lang w:val="el-GR"/>
        </w:rPr>
        <w:t>στο έργο</w:t>
      </w:r>
      <w:r w:rsidRPr="00D16A4C">
        <w:rPr>
          <w:rFonts w:asciiTheme="minorHAnsi" w:hAnsiTheme="minorHAnsi"/>
          <w:sz w:val="20"/>
          <w:szCs w:val="20"/>
          <w:lang w:val="el-GR"/>
        </w:rPr>
        <w:t xml:space="preserve"> έργ</w:t>
      </w:r>
      <w:r w:rsidR="008E36D0" w:rsidRPr="00D16A4C">
        <w:rPr>
          <w:rFonts w:asciiTheme="minorHAnsi" w:hAnsiTheme="minorHAnsi"/>
          <w:sz w:val="20"/>
          <w:szCs w:val="20"/>
          <w:lang w:val="el-GR"/>
        </w:rPr>
        <w:t>α “</w:t>
      </w:r>
      <w:r w:rsidR="00915DC9" w:rsidRPr="00D16A4C">
        <w:rPr>
          <w:rFonts w:asciiTheme="minorHAnsi" w:hAnsiTheme="minorHAnsi"/>
          <w:b/>
          <w:bCs/>
          <w:sz w:val="20"/>
          <w:szCs w:val="20"/>
          <w:lang w:val="el-GR"/>
        </w:rPr>
        <w:t>ARSINOE</w:t>
      </w:r>
      <w:r w:rsidR="00915DC9" w:rsidRPr="00D16A4C">
        <w:rPr>
          <w:rFonts w:asciiTheme="minorHAnsi" w:hAnsiTheme="minorHAnsi"/>
          <w:sz w:val="20"/>
          <w:szCs w:val="20"/>
          <w:lang w:val="el-GR"/>
        </w:rPr>
        <w:t xml:space="preserve"> </w:t>
      </w:r>
      <w:r w:rsidR="00814D68" w:rsidRPr="00D16A4C">
        <w:rPr>
          <w:rFonts w:asciiTheme="minorHAnsi" w:hAnsiTheme="minorHAnsi"/>
          <w:sz w:val="20"/>
          <w:szCs w:val="20"/>
          <w:lang w:val="el-GR"/>
        </w:rPr>
        <w:t xml:space="preserve">και </w:t>
      </w:r>
      <w:r w:rsidR="00D20E50" w:rsidRPr="00D16A4C">
        <w:rPr>
          <w:rFonts w:asciiTheme="minorHAnsi" w:hAnsiTheme="minorHAnsi"/>
          <w:sz w:val="20"/>
          <w:szCs w:val="20"/>
          <w:lang w:val="el-GR"/>
        </w:rPr>
        <w:t>στην υλοποίηση των</w:t>
      </w:r>
      <w:r w:rsidR="00915DC9" w:rsidRPr="00D16A4C">
        <w:rPr>
          <w:rFonts w:asciiTheme="minorHAnsi" w:hAnsiTheme="minorHAnsi"/>
          <w:sz w:val="20"/>
          <w:szCs w:val="20"/>
          <w:lang w:val="el-GR"/>
        </w:rPr>
        <w:t xml:space="preserve"> τεχνικών</w:t>
      </w:r>
      <w:r w:rsidR="00D20E50" w:rsidRPr="00D16A4C">
        <w:rPr>
          <w:rFonts w:asciiTheme="minorHAnsi" w:hAnsiTheme="minorHAnsi"/>
          <w:sz w:val="20"/>
          <w:szCs w:val="20"/>
          <w:lang w:val="el-GR"/>
        </w:rPr>
        <w:t xml:space="preserve"> δράσεων όπως αυτ</w:t>
      </w:r>
      <w:r w:rsidR="00915DC9" w:rsidRPr="00D16A4C">
        <w:rPr>
          <w:rFonts w:asciiTheme="minorHAnsi" w:hAnsiTheme="minorHAnsi"/>
          <w:sz w:val="20"/>
          <w:szCs w:val="20"/>
          <w:lang w:val="el-GR"/>
        </w:rPr>
        <w:t>ές</w:t>
      </w:r>
      <w:r w:rsidR="00D20E50" w:rsidRPr="00D16A4C">
        <w:rPr>
          <w:rFonts w:asciiTheme="minorHAnsi" w:hAnsiTheme="minorHAnsi"/>
          <w:sz w:val="20"/>
          <w:szCs w:val="20"/>
          <w:lang w:val="el-GR"/>
        </w:rPr>
        <w:t xml:space="preserve"> προβλέπονται στ</w:t>
      </w:r>
      <w:r w:rsidR="00D16A4C" w:rsidRPr="00D16A4C">
        <w:rPr>
          <w:rFonts w:asciiTheme="minorHAnsi" w:hAnsiTheme="minorHAnsi"/>
          <w:sz w:val="20"/>
          <w:szCs w:val="20"/>
          <w:lang w:val="el-GR"/>
        </w:rPr>
        <w:t>ο</w:t>
      </w:r>
      <w:r w:rsidR="00D20E50" w:rsidRPr="00D16A4C">
        <w:rPr>
          <w:rFonts w:asciiTheme="minorHAnsi" w:hAnsiTheme="minorHAnsi"/>
          <w:sz w:val="20"/>
          <w:szCs w:val="20"/>
          <w:lang w:val="el-GR"/>
        </w:rPr>
        <w:t xml:space="preserve"> </w:t>
      </w:r>
      <w:r w:rsidR="00D16A4C" w:rsidRPr="00D16A4C">
        <w:rPr>
          <w:rFonts w:asciiTheme="minorHAnsi" w:hAnsiTheme="minorHAnsi"/>
          <w:sz w:val="20"/>
          <w:szCs w:val="20"/>
          <w:lang w:val="el-GR"/>
        </w:rPr>
        <w:t>σχετικό</w:t>
      </w:r>
      <w:r w:rsidR="008E36D0" w:rsidRPr="00D16A4C">
        <w:rPr>
          <w:rFonts w:asciiTheme="minorHAnsi" w:hAnsiTheme="minorHAnsi"/>
          <w:sz w:val="20"/>
          <w:szCs w:val="20"/>
          <w:lang w:val="el-GR"/>
        </w:rPr>
        <w:t xml:space="preserve"> </w:t>
      </w:r>
      <w:r w:rsidR="00D20E50" w:rsidRPr="00D16A4C">
        <w:rPr>
          <w:rFonts w:asciiTheme="minorHAnsi" w:hAnsiTheme="minorHAnsi"/>
          <w:sz w:val="20"/>
          <w:szCs w:val="20"/>
          <w:lang w:val="el-GR"/>
        </w:rPr>
        <w:t>Συμφωνητικ</w:t>
      </w:r>
      <w:r w:rsidR="00D16A4C" w:rsidRPr="00D16A4C">
        <w:rPr>
          <w:rFonts w:asciiTheme="minorHAnsi" w:hAnsiTheme="minorHAnsi"/>
          <w:sz w:val="20"/>
          <w:szCs w:val="20"/>
          <w:lang w:val="el-GR"/>
        </w:rPr>
        <w:t>ό</w:t>
      </w:r>
      <w:r w:rsidR="00D20E50" w:rsidRPr="00D16A4C">
        <w:rPr>
          <w:rFonts w:asciiTheme="minorHAnsi" w:hAnsiTheme="minorHAnsi"/>
          <w:sz w:val="20"/>
          <w:szCs w:val="20"/>
          <w:lang w:val="el-GR"/>
        </w:rPr>
        <w:t xml:space="preserve"> Επιχορήγησης τ</w:t>
      </w:r>
      <w:r w:rsidR="00D16A4C" w:rsidRPr="00D16A4C">
        <w:rPr>
          <w:rFonts w:asciiTheme="minorHAnsi" w:hAnsiTheme="minorHAnsi"/>
          <w:sz w:val="20"/>
          <w:szCs w:val="20"/>
          <w:lang w:val="el-GR"/>
        </w:rPr>
        <w:t>ου</w:t>
      </w:r>
      <w:r w:rsidR="008E36D0" w:rsidRPr="00D16A4C">
        <w:rPr>
          <w:rFonts w:asciiTheme="minorHAnsi" w:hAnsiTheme="minorHAnsi"/>
          <w:sz w:val="20"/>
          <w:szCs w:val="20"/>
          <w:lang w:val="el-GR"/>
        </w:rPr>
        <w:t xml:space="preserve"> έργ</w:t>
      </w:r>
      <w:r w:rsidR="00D16A4C" w:rsidRPr="00D16A4C">
        <w:rPr>
          <w:rFonts w:asciiTheme="minorHAnsi" w:hAnsiTheme="minorHAnsi"/>
          <w:sz w:val="20"/>
          <w:szCs w:val="20"/>
          <w:lang w:val="el-GR"/>
        </w:rPr>
        <w:t>ου</w:t>
      </w:r>
      <w:r w:rsidR="00D20E50" w:rsidRPr="00D16A4C">
        <w:rPr>
          <w:rFonts w:asciiTheme="minorHAnsi" w:hAnsiTheme="minorHAnsi"/>
          <w:sz w:val="20"/>
          <w:szCs w:val="20"/>
          <w:lang w:val="el-GR"/>
        </w:rPr>
        <w:t xml:space="preserve">. </w:t>
      </w:r>
      <w:r w:rsidR="00E503D5">
        <w:rPr>
          <w:rFonts w:asciiTheme="minorHAnsi" w:hAnsiTheme="minorHAnsi"/>
          <w:sz w:val="20"/>
          <w:szCs w:val="20"/>
          <w:lang w:val="el-GR"/>
        </w:rPr>
        <w:t xml:space="preserve">Ο ΟΛΠ Α.Ε. συμμετέχει στα </w:t>
      </w:r>
      <w:r w:rsidR="00185594">
        <w:rPr>
          <w:rFonts w:asciiTheme="minorHAnsi" w:hAnsiTheme="minorHAnsi"/>
          <w:sz w:val="20"/>
          <w:szCs w:val="20"/>
          <w:lang w:val="el-GR"/>
        </w:rPr>
        <w:t>παρακάτω</w:t>
      </w:r>
      <w:r w:rsidR="00E503D5">
        <w:rPr>
          <w:rFonts w:asciiTheme="minorHAnsi" w:hAnsiTheme="minorHAnsi"/>
          <w:sz w:val="20"/>
          <w:szCs w:val="20"/>
          <w:lang w:val="el-GR"/>
        </w:rPr>
        <w:t xml:space="preserve"> Πακέτα Εργασίας</w:t>
      </w:r>
      <w:r w:rsidR="00185594">
        <w:rPr>
          <w:rFonts w:asciiTheme="minorHAnsi" w:hAnsiTheme="minorHAnsi"/>
          <w:sz w:val="20"/>
          <w:szCs w:val="20"/>
          <w:lang w:val="el-GR"/>
        </w:rPr>
        <w:t>.</w:t>
      </w:r>
    </w:p>
    <w:p w14:paraId="321D34EA" w14:textId="46D047FB" w:rsidR="007C7A60" w:rsidRPr="007C7A60" w:rsidRDefault="00467FE5" w:rsidP="00467FE5">
      <w:pPr>
        <w:spacing w:line="360" w:lineRule="auto"/>
        <w:jc w:val="both"/>
        <w:rPr>
          <w:rFonts w:asciiTheme="minorHAnsi" w:hAnsiTheme="minorHAnsi"/>
          <w:sz w:val="20"/>
          <w:szCs w:val="20"/>
          <w:lang w:val="el-GR"/>
        </w:rPr>
      </w:pPr>
      <w:r w:rsidRPr="00185594">
        <w:rPr>
          <w:rFonts w:asciiTheme="minorHAnsi" w:hAnsiTheme="minorHAnsi"/>
          <w:sz w:val="20"/>
          <w:szCs w:val="20"/>
          <w:lang w:val="el-GR"/>
        </w:rPr>
        <w:t>Στο Πακέτο Εργασίας 2, η</w:t>
      </w:r>
      <w:r w:rsidR="007C7A60" w:rsidRPr="007C7A60">
        <w:rPr>
          <w:rFonts w:asciiTheme="minorHAnsi" w:hAnsiTheme="minorHAnsi"/>
          <w:sz w:val="20"/>
          <w:szCs w:val="20"/>
          <w:lang w:val="el-GR"/>
        </w:rPr>
        <w:t xml:space="preserve"> συστημική καινοτομία</w:t>
      </w:r>
      <w:r w:rsidR="00185594" w:rsidRPr="00185594">
        <w:rPr>
          <w:rFonts w:asciiTheme="minorHAnsi" w:hAnsiTheme="minorHAnsi"/>
          <w:sz w:val="20"/>
          <w:szCs w:val="20"/>
          <w:lang w:val="el-GR"/>
        </w:rPr>
        <w:t xml:space="preserve"> </w:t>
      </w:r>
      <w:r w:rsidR="00185594" w:rsidRPr="007C7A60">
        <w:rPr>
          <w:rFonts w:asciiTheme="minorHAnsi" w:hAnsiTheme="minorHAnsi"/>
          <w:sz w:val="20"/>
          <w:szCs w:val="20"/>
          <w:lang w:val="el-GR"/>
        </w:rPr>
        <w:t>βρίσκεται στον πυρήνα της μεθοδολογίας</w:t>
      </w:r>
      <w:r w:rsidR="007C7A60" w:rsidRPr="007C7A60">
        <w:rPr>
          <w:rFonts w:asciiTheme="minorHAnsi" w:hAnsiTheme="minorHAnsi"/>
          <w:sz w:val="20"/>
          <w:szCs w:val="20"/>
          <w:lang w:val="el-GR"/>
        </w:rPr>
        <w:t xml:space="preserve"> </w:t>
      </w:r>
      <w:r w:rsidR="00185594" w:rsidRPr="007C7A60">
        <w:rPr>
          <w:rFonts w:asciiTheme="minorHAnsi" w:hAnsiTheme="minorHAnsi"/>
          <w:sz w:val="20"/>
          <w:szCs w:val="20"/>
          <w:lang w:val="el-GR"/>
        </w:rPr>
        <w:t>για την επίλυση σύνθετων προβλημάτων πολλαπλών παραμέτρων</w:t>
      </w:r>
      <w:r w:rsidR="007C7A60" w:rsidRPr="007C7A60">
        <w:rPr>
          <w:rFonts w:asciiTheme="minorHAnsi" w:hAnsiTheme="minorHAnsi"/>
          <w:sz w:val="20"/>
          <w:szCs w:val="20"/>
          <w:lang w:val="el-GR"/>
        </w:rPr>
        <w:t xml:space="preserve">. </w:t>
      </w:r>
      <w:r w:rsidR="00185594" w:rsidRPr="00185594">
        <w:rPr>
          <w:rFonts w:asciiTheme="minorHAnsi" w:hAnsiTheme="minorHAnsi"/>
          <w:sz w:val="20"/>
          <w:szCs w:val="20"/>
          <w:lang w:val="el-GR"/>
        </w:rPr>
        <w:t>Η</w:t>
      </w:r>
      <w:r w:rsidR="007C7A60" w:rsidRPr="007C7A60">
        <w:rPr>
          <w:rFonts w:asciiTheme="minorHAnsi" w:hAnsiTheme="minorHAnsi"/>
          <w:sz w:val="20"/>
          <w:szCs w:val="20"/>
          <w:lang w:val="el-GR"/>
        </w:rPr>
        <w:t xml:space="preserve"> προτεινόμεν</w:t>
      </w:r>
      <w:r w:rsidR="00185594" w:rsidRPr="00185594">
        <w:rPr>
          <w:rFonts w:asciiTheme="minorHAnsi" w:hAnsiTheme="minorHAnsi"/>
          <w:sz w:val="20"/>
          <w:szCs w:val="20"/>
          <w:lang w:val="el-GR"/>
        </w:rPr>
        <w:t>η</w:t>
      </w:r>
      <w:r w:rsidR="007C7A60" w:rsidRPr="007C7A60">
        <w:rPr>
          <w:rFonts w:asciiTheme="minorHAnsi" w:hAnsiTheme="minorHAnsi"/>
          <w:sz w:val="20"/>
          <w:szCs w:val="20"/>
          <w:lang w:val="el-GR"/>
        </w:rPr>
        <w:t xml:space="preserve"> μέθοδο</w:t>
      </w:r>
      <w:r w:rsidR="00185594" w:rsidRPr="00185594">
        <w:rPr>
          <w:rFonts w:asciiTheme="minorHAnsi" w:hAnsiTheme="minorHAnsi"/>
          <w:sz w:val="20"/>
          <w:szCs w:val="20"/>
          <w:lang w:val="el-GR"/>
        </w:rPr>
        <w:t>ς</w:t>
      </w:r>
      <w:r w:rsidR="007C7A60" w:rsidRPr="007C7A60">
        <w:rPr>
          <w:rFonts w:asciiTheme="minorHAnsi" w:hAnsiTheme="minorHAnsi"/>
          <w:sz w:val="20"/>
          <w:szCs w:val="20"/>
          <w:lang w:val="el-GR"/>
        </w:rPr>
        <w:t xml:space="preserve"> συμβάλλ</w:t>
      </w:r>
      <w:r w:rsidR="00185594" w:rsidRPr="00185594">
        <w:rPr>
          <w:rFonts w:asciiTheme="minorHAnsi" w:hAnsiTheme="minorHAnsi"/>
          <w:sz w:val="20"/>
          <w:szCs w:val="20"/>
          <w:lang w:val="el-GR"/>
        </w:rPr>
        <w:t>ει</w:t>
      </w:r>
      <w:r w:rsidR="007C7A60" w:rsidRPr="007C7A60">
        <w:rPr>
          <w:rFonts w:asciiTheme="minorHAnsi" w:hAnsiTheme="minorHAnsi"/>
          <w:sz w:val="20"/>
          <w:szCs w:val="20"/>
          <w:lang w:val="el-GR"/>
        </w:rPr>
        <w:t xml:space="preserve"> στην προσέγγιση της καινοτομίας του ARSINOE</w:t>
      </w:r>
      <w:r w:rsidR="006F3188" w:rsidRPr="00185594">
        <w:rPr>
          <w:rFonts w:asciiTheme="minorHAnsi" w:hAnsiTheme="minorHAnsi"/>
          <w:sz w:val="20"/>
          <w:szCs w:val="20"/>
          <w:lang w:val="el-GR"/>
        </w:rPr>
        <w:t>, ενώ δ</w:t>
      </w:r>
      <w:r w:rsidR="007C7A60" w:rsidRPr="007C7A60">
        <w:rPr>
          <w:rFonts w:asciiTheme="minorHAnsi" w:hAnsiTheme="minorHAnsi"/>
          <w:sz w:val="20"/>
          <w:szCs w:val="20"/>
          <w:lang w:val="el-GR"/>
        </w:rPr>
        <w:t xml:space="preserve">ίδεται έμφαση στις λειτουργίες του </w:t>
      </w:r>
      <w:proofErr w:type="spellStart"/>
      <w:r w:rsidR="007C7A60" w:rsidRPr="007C7A60">
        <w:rPr>
          <w:rFonts w:asciiTheme="minorHAnsi" w:hAnsiTheme="minorHAnsi"/>
          <w:sz w:val="20"/>
          <w:szCs w:val="20"/>
          <w:lang w:val="el-GR"/>
        </w:rPr>
        <w:t>διατομεακού</w:t>
      </w:r>
      <w:proofErr w:type="spellEnd"/>
      <w:r w:rsidR="007C7A60" w:rsidRPr="007C7A60">
        <w:rPr>
          <w:rFonts w:asciiTheme="minorHAnsi" w:hAnsiTheme="minorHAnsi"/>
          <w:sz w:val="20"/>
          <w:szCs w:val="20"/>
          <w:lang w:val="el-GR"/>
        </w:rPr>
        <w:t xml:space="preserve"> συστήματος «στο σύνολό του» και στην ποικιλία των παραγόντων</w:t>
      </w:r>
      <w:r w:rsidR="006F3188" w:rsidRPr="00185594">
        <w:rPr>
          <w:rFonts w:asciiTheme="minorHAnsi" w:hAnsiTheme="minorHAnsi"/>
          <w:sz w:val="20"/>
          <w:szCs w:val="20"/>
          <w:lang w:val="el-GR"/>
        </w:rPr>
        <w:t>. Το</w:t>
      </w:r>
      <w:r w:rsidR="007C7A60" w:rsidRPr="007C7A60">
        <w:rPr>
          <w:rFonts w:asciiTheme="minorHAnsi" w:hAnsiTheme="minorHAnsi"/>
          <w:sz w:val="20"/>
          <w:szCs w:val="20"/>
          <w:lang w:val="el-GR"/>
        </w:rPr>
        <w:t xml:space="preserve"> πλαίσιο και οι λύσεις για την αντιμετώπιση της κλιματικής αλλαγής θα εντοπιστούν μέσω ποιοτικής ανάλυσης</w:t>
      </w:r>
      <w:r w:rsidR="006F3188" w:rsidRPr="00185594">
        <w:rPr>
          <w:rFonts w:asciiTheme="minorHAnsi" w:hAnsiTheme="minorHAnsi"/>
          <w:sz w:val="20"/>
          <w:szCs w:val="20"/>
          <w:lang w:val="el-GR"/>
        </w:rPr>
        <w:t xml:space="preserve">, </w:t>
      </w:r>
      <w:r w:rsidR="007C7A60" w:rsidRPr="007C7A60">
        <w:rPr>
          <w:rFonts w:asciiTheme="minorHAnsi" w:hAnsiTheme="minorHAnsi"/>
          <w:sz w:val="20"/>
          <w:szCs w:val="20"/>
          <w:lang w:val="el-GR"/>
        </w:rPr>
        <w:t>συνεντεύξεων και εργαστηρίων</w:t>
      </w:r>
      <w:r w:rsidR="006F3188" w:rsidRPr="00185594">
        <w:rPr>
          <w:rFonts w:asciiTheme="minorHAnsi" w:hAnsiTheme="minorHAnsi"/>
          <w:sz w:val="20"/>
          <w:szCs w:val="20"/>
          <w:lang w:val="el-GR"/>
        </w:rPr>
        <w:t xml:space="preserve"> με σκοπό τον κοινό σχεδιασμό ενός αποδεκτού οράματος </w:t>
      </w:r>
      <w:r w:rsidR="007C7A60" w:rsidRPr="007C7A60">
        <w:rPr>
          <w:rFonts w:asciiTheme="minorHAnsi" w:hAnsiTheme="minorHAnsi"/>
          <w:sz w:val="20"/>
          <w:szCs w:val="20"/>
          <w:lang w:val="el-GR"/>
        </w:rPr>
        <w:t xml:space="preserve">για το μέλλον και </w:t>
      </w:r>
      <w:r w:rsidR="006F3188" w:rsidRPr="00185594">
        <w:rPr>
          <w:rFonts w:asciiTheme="minorHAnsi" w:hAnsiTheme="minorHAnsi"/>
          <w:sz w:val="20"/>
          <w:szCs w:val="20"/>
          <w:lang w:val="el-GR"/>
        </w:rPr>
        <w:t>τον προσδιορισμό τρόπων επίτευξης των στόχων</w:t>
      </w:r>
      <w:r w:rsidR="007C7A60" w:rsidRPr="007C7A60">
        <w:rPr>
          <w:rFonts w:asciiTheme="minorHAnsi" w:hAnsiTheme="minorHAnsi"/>
          <w:sz w:val="20"/>
          <w:szCs w:val="20"/>
          <w:lang w:val="el-GR"/>
        </w:rPr>
        <w:t>.</w:t>
      </w:r>
    </w:p>
    <w:p w14:paraId="493C33B0" w14:textId="3FC6C782" w:rsidR="007C7A60" w:rsidRPr="007C7A60" w:rsidRDefault="007C7A60" w:rsidP="00467FE5">
      <w:pPr>
        <w:spacing w:line="360" w:lineRule="auto"/>
        <w:jc w:val="both"/>
        <w:rPr>
          <w:rFonts w:asciiTheme="minorHAnsi" w:hAnsiTheme="minorHAnsi"/>
          <w:sz w:val="20"/>
          <w:szCs w:val="20"/>
          <w:lang w:val="el-GR"/>
        </w:rPr>
      </w:pPr>
      <w:r w:rsidRPr="00185594">
        <w:rPr>
          <w:rFonts w:asciiTheme="minorHAnsi" w:hAnsiTheme="minorHAnsi"/>
          <w:sz w:val="20"/>
          <w:szCs w:val="20"/>
          <w:lang w:val="el-GR"/>
        </w:rPr>
        <w:lastRenderedPageBreak/>
        <w:t xml:space="preserve">Το Πακέτο Εργασίας </w:t>
      </w:r>
      <w:r w:rsidR="00467FE5" w:rsidRPr="00185594">
        <w:rPr>
          <w:rFonts w:asciiTheme="minorHAnsi" w:hAnsiTheme="minorHAnsi"/>
          <w:sz w:val="20"/>
          <w:szCs w:val="20"/>
          <w:lang w:val="el-GR"/>
        </w:rPr>
        <w:t>5</w:t>
      </w:r>
      <w:r w:rsidRPr="00185594">
        <w:rPr>
          <w:rFonts w:asciiTheme="minorHAnsi" w:hAnsiTheme="minorHAnsi"/>
          <w:sz w:val="20"/>
          <w:szCs w:val="20"/>
          <w:lang w:val="el-GR"/>
        </w:rPr>
        <w:t xml:space="preserve"> επικεντρώνεται</w:t>
      </w:r>
      <w:r w:rsidR="00467FE5" w:rsidRPr="00185594">
        <w:rPr>
          <w:rFonts w:asciiTheme="minorHAnsi" w:hAnsiTheme="minorHAnsi"/>
          <w:sz w:val="20"/>
          <w:szCs w:val="20"/>
          <w:lang w:val="el-GR"/>
        </w:rPr>
        <w:t xml:space="preserve"> σε πέντε κύριες </w:t>
      </w:r>
      <w:r w:rsidR="001E1F83" w:rsidRPr="00185594">
        <w:rPr>
          <w:rFonts w:asciiTheme="minorHAnsi" w:hAnsiTheme="minorHAnsi"/>
          <w:sz w:val="20"/>
          <w:szCs w:val="20"/>
          <w:lang w:val="el-GR"/>
        </w:rPr>
        <w:t>δραστηριότητες</w:t>
      </w:r>
      <w:r w:rsidR="00467FE5" w:rsidRPr="00185594">
        <w:rPr>
          <w:rFonts w:asciiTheme="minorHAnsi" w:hAnsiTheme="minorHAnsi"/>
          <w:sz w:val="20"/>
          <w:szCs w:val="20"/>
          <w:lang w:val="el-GR"/>
        </w:rPr>
        <w:t>:</w:t>
      </w:r>
      <w:r w:rsidRPr="00185594">
        <w:rPr>
          <w:rFonts w:asciiTheme="minorHAnsi" w:hAnsiTheme="minorHAnsi"/>
          <w:sz w:val="20"/>
          <w:szCs w:val="20"/>
          <w:lang w:val="el-GR"/>
        </w:rPr>
        <w:t xml:space="preserve"> </w:t>
      </w:r>
      <w:r w:rsidRPr="007C7A60">
        <w:rPr>
          <w:rFonts w:asciiTheme="minorHAnsi" w:hAnsiTheme="minorHAnsi"/>
          <w:sz w:val="20"/>
          <w:szCs w:val="20"/>
          <w:lang w:val="el-GR"/>
        </w:rPr>
        <w:t xml:space="preserve">i) </w:t>
      </w:r>
      <w:r w:rsidR="00467FE5" w:rsidRPr="00185594">
        <w:rPr>
          <w:rFonts w:asciiTheme="minorHAnsi" w:hAnsiTheme="minorHAnsi"/>
          <w:sz w:val="20"/>
          <w:szCs w:val="20"/>
          <w:lang w:val="el-GR"/>
        </w:rPr>
        <w:t>ανοικτός διαγωνισμός καινοτομίας (</w:t>
      </w:r>
      <w:proofErr w:type="spellStart"/>
      <w:r w:rsidRPr="007C7A60">
        <w:rPr>
          <w:rFonts w:asciiTheme="minorHAnsi" w:hAnsiTheme="minorHAnsi"/>
          <w:sz w:val="20"/>
          <w:szCs w:val="20"/>
          <w:lang w:val="el-GR"/>
        </w:rPr>
        <w:t>Innovation</w:t>
      </w:r>
      <w:proofErr w:type="spellEnd"/>
      <w:r w:rsidRPr="007C7A60">
        <w:rPr>
          <w:rFonts w:asciiTheme="minorHAnsi" w:hAnsiTheme="minorHAnsi"/>
          <w:sz w:val="20"/>
          <w:szCs w:val="20"/>
          <w:lang w:val="el-GR"/>
        </w:rPr>
        <w:t xml:space="preserve"> </w:t>
      </w:r>
      <w:proofErr w:type="spellStart"/>
      <w:r w:rsidRPr="007C7A60">
        <w:rPr>
          <w:rFonts w:asciiTheme="minorHAnsi" w:hAnsiTheme="minorHAnsi"/>
          <w:sz w:val="20"/>
          <w:szCs w:val="20"/>
          <w:lang w:val="el-GR"/>
        </w:rPr>
        <w:t>Bazaar</w:t>
      </w:r>
      <w:proofErr w:type="spellEnd"/>
      <w:r w:rsidR="00467FE5" w:rsidRPr="00185594">
        <w:rPr>
          <w:rFonts w:asciiTheme="minorHAnsi" w:hAnsiTheme="minorHAnsi"/>
          <w:sz w:val="20"/>
          <w:szCs w:val="20"/>
          <w:lang w:val="el-GR"/>
        </w:rPr>
        <w:t>)</w:t>
      </w:r>
      <w:r w:rsidRPr="007C7A60">
        <w:rPr>
          <w:rFonts w:asciiTheme="minorHAnsi" w:hAnsiTheme="minorHAnsi"/>
          <w:sz w:val="20"/>
          <w:szCs w:val="20"/>
          <w:lang w:val="el-GR"/>
        </w:rPr>
        <w:t xml:space="preserve">, </w:t>
      </w:r>
      <w:proofErr w:type="spellStart"/>
      <w:r w:rsidRPr="007C7A60">
        <w:rPr>
          <w:rFonts w:asciiTheme="minorHAnsi" w:hAnsiTheme="minorHAnsi"/>
          <w:sz w:val="20"/>
          <w:szCs w:val="20"/>
          <w:lang w:val="el-GR"/>
        </w:rPr>
        <w:t>ii</w:t>
      </w:r>
      <w:proofErr w:type="spellEnd"/>
      <w:r w:rsidRPr="007C7A60">
        <w:rPr>
          <w:rFonts w:asciiTheme="minorHAnsi" w:hAnsiTheme="minorHAnsi"/>
          <w:sz w:val="20"/>
          <w:szCs w:val="20"/>
          <w:lang w:val="el-GR"/>
        </w:rPr>
        <w:t>)</w:t>
      </w:r>
      <w:r w:rsidR="00467FE5" w:rsidRPr="00185594">
        <w:rPr>
          <w:rFonts w:asciiTheme="minorHAnsi" w:hAnsiTheme="minorHAnsi"/>
          <w:sz w:val="20"/>
          <w:szCs w:val="20"/>
          <w:lang w:val="el-GR"/>
        </w:rPr>
        <w:t xml:space="preserve"> </w:t>
      </w:r>
      <w:r w:rsidRPr="007C7A60">
        <w:rPr>
          <w:rFonts w:asciiTheme="minorHAnsi" w:hAnsiTheme="minorHAnsi"/>
          <w:sz w:val="20"/>
          <w:szCs w:val="20"/>
          <w:lang w:val="el-GR"/>
        </w:rPr>
        <w:t xml:space="preserve">ανάπτυξη μεθοδολογιών αξιολόγησης, κριτηρίων επιλογής, </w:t>
      </w:r>
      <w:proofErr w:type="spellStart"/>
      <w:r w:rsidRPr="007C7A60">
        <w:rPr>
          <w:rFonts w:asciiTheme="minorHAnsi" w:hAnsiTheme="minorHAnsi"/>
          <w:sz w:val="20"/>
          <w:szCs w:val="20"/>
          <w:lang w:val="el-GR"/>
        </w:rPr>
        <w:t>iii</w:t>
      </w:r>
      <w:proofErr w:type="spellEnd"/>
      <w:r w:rsidRPr="007C7A60">
        <w:rPr>
          <w:rFonts w:asciiTheme="minorHAnsi" w:hAnsiTheme="minorHAnsi"/>
          <w:sz w:val="20"/>
          <w:szCs w:val="20"/>
          <w:lang w:val="el-GR"/>
        </w:rPr>
        <w:t xml:space="preserve">) κλιματικό πλαίσιο που θα επιλεγεί με γνώμονα τη ζήτηση, </w:t>
      </w:r>
      <w:proofErr w:type="spellStart"/>
      <w:r w:rsidRPr="007C7A60">
        <w:rPr>
          <w:rFonts w:asciiTheme="minorHAnsi" w:hAnsiTheme="minorHAnsi"/>
          <w:sz w:val="20"/>
          <w:szCs w:val="20"/>
          <w:lang w:val="el-GR"/>
        </w:rPr>
        <w:t>iv</w:t>
      </w:r>
      <w:proofErr w:type="spellEnd"/>
      <w:r w:rsidRPr="007C7A60">
        <w:rPr>
          <w:rFonts w:asciiTheme="minorHAnsi" w:hAnsiTheme="minorHAnsi"/>
          <w:sz w:val="20"/>
          <w:szCs w:val="20"/>
          <w:lang w:val="el-GR"/>
        </w:rPr>
        <w:t>) επιχειρηματικά μοντέλα και συμβάσεις αγοράς v) πρόβλεψη</w:t>
      </w:r>
      <w:r w:rsidR="00467FE5" w:rsidRPr="00185594">
        <w:rPr>
          <w:rFonts w:asciiTheme="minorHAnsi" w:hAnsiTheme="minorHAnsi"/>
          <w:sz w:val="20"/>
          <w:szCs w:val="20"/>
          <w:lang w:val="el-GR"/>
        </w:rPr>
        <w:t xml:space="preserve"> </w:t>
      </w:r>
      <w:r w:rsidRPr="007C7A60">
        <w:rPr>
          <w:rFonts w:asciiTheme="minorHAnsi" w:hAnsiTheme="minorHAnsi"/>
          <w:sz w:val="20"/>
          <w:szCs w:val="20"/>
          <w:lang w:val="el-GR"/>
        </w:rPr>
        <w:t>/ αναπαραγωγή της αγοράς</w:t>
      </w:r>
    </w:p>
    <w:p w14:paraId="4CE1E066" w14:textId="720E7E68" w:rsidR="007C7A60" w:rsidRPr="007C7A60" w:rsidRDefault="007C7A60" w:rsidP="007C7A60">
      <w:pPr>
        <w:spacing w:line="360" w:lineRule="auto"/>
        <w:jc w:val="both"/>
        <w:rPr>
          <w:rFonts w:asciiTheme="minorHAnsi" w:hAnsiTheme="minorHAnsi"/>
          <w:sz w:val="20"/>
          <w:szCs w:val="20"/>
          <w:lang w:val="el-GR"/>
        </w:rPr>
      </w:pPr>
      <w:r w:rsidRPr="00185594">
        <w:rPr>
          <w:rFonts w:asciiTheme="minorHAnsi" w:hAnsiTheme="minorHAnsi"/>
          <w:sz w:val="20"/>
          <w:szCs w:val="20"/>
          <w:lang w:val="el-GR"/>
        </w:rPr>
        <w:t xml:space="preserve">Στο Πακέτο Εργασίας 6 παρουσιάζονται </w:t>
      </w:r>
      <w:r w:rsidRPr="007C7A60">
        <w:rPr>
          <w:rFonts w:asciiTheme="minorHAnsi" w:hAnsiTheme="minorHAnsi"/>
          <w:sz w:val="20"/>
          <w:szCs w:val="20"/>
          <w:lang w:val="el-GR"/>
        </w:rPr>
        <w:t xml:space="preserve">9 διαφορετικές και συμπληρωματικές </w:t>
      </w:r>
      <w:r w:rsidRPr="00185594">
        <w:rPr>
          <w:rFonts w:asciiTheme="minorHAnsi" w:hAnsiTheme="minorHAnsi"/>
          <w:sz w:val="20"/>
          <w:szCs w:val="20"/>
          <w:lang w:val="el-GR"/>
        </w:rPr>
        <w:t xml:space="preserve">Πιλοτικές Εφαρμογές για τις οποίες προβλέπεται </w:t>
      </w:r>
      <w:r w:rsidRPr="007C7A60">
        <w:rPr>
          <w:rFonts w:asciiTheme="minorHAnsi" w:hAnsiTheme="minorHAnsi"/>
          <w:sz w:val="20"/>
          <w:szCs w:val="20"/>
          <w:lang w:val="el-GR"/>
        </w:rPr>
        <w:t>i) να εκπονηθεί χάρτης πορείας δράσ</w:t>
      </w:r>
      <w:r w:rsidRPr="00185594">
        <w:rPr>
          <w:rFonts w:asciiTheme="minorHAnsi" w:hAnsiTheme="minorHAnsi"/>
          <w:sz w:val="20"/>
          <w:szCs w:val="20"/>
          <w:lang w:val="el-GR"/>
        </w:rPr>
        <w:t>εων</w:t>
      </w:r>
      <w:r w:rsidRPr="007C7A60">
        <w:rPr>
          <w:rFonts w:asciiTheme="minorHAnsi" w:hAnsiTheme="minorHAnsi"/>
          <w:sz w:val="20"/>
          <w:szCs w:val="20"/>
          <w:lang w:val="el-GR"/>
        </w:rPr>
        <w:t xml:space="preserve">, </w:t>
      </w:r>
      <w:proofErr w:type="spellStart"/>
      <w:r w:rsidRPr="007C7A60">
        <w:rPr>
          <w:rFonts w:asciiTheme="minorHAnsi" w:hAnsiTheme="minorHAnsi"/>
          <w:sz w:val="20"/>
          <w:szCs w:val="20"/>
          <w:lang w:val="el-GR"/>
        </w:rPr>
        <w:t>ii</w:t>
      </w:r>
      <w:proofErr w:type="spellEnd"/>
      <w:r w:rsidRPr="007C7A60">
        <w:rPr>
          <w:rFonts w:asciiTheme="minorHAnsi" w:hAnsiTheme="minorHAnsi"/>
          <w:sz w:val="20"/>
          <w:szCs w:val="20"/>
          <w:lang w:val="el-GR"/>
        </w:rPr>
        <w:t xml:space="preserve">) </w:t>
      </w:r>
      <w:r w:rsidRPr="00185594">
        <w:rPr>
          <w:rFonts w:asciiTheme="minorHAnsi" w:hAnsiTheme="minorHAnsi"/>
          <w:sz w:val="20"/>
          <w:szCs w:val="20"/>
          <w:lang w:val="el-GR"/>
        </w:rPr>
        <w:t xml:space="preserve">συντονισμός δραστηριοτήτων και δράσεων </w:t>
      </w:r>
      <w:r w:rsidRPr="007C7A60">
        <w:rPr>
          <w:rFonts w:asciiTheme="minorHAnsi" w:hAnsiTheme="minorHAnsi"/>
          <w:sz w:val="20"/>
          <w:szCs w:val="20"/>
          <w:lang w:val="el-GR"/>
        </w:rPr>
        <w:t>σε όλες τις περιπτωσιολογικές μελέτες</w:t>
      </w:r>
      <w:r w:rsidRPr="00185594">
        <w:rPr>
          <w:rFonts w:asciiTheme="minorHAnsi" w:hAnsiTheme="minorHAnsi"/>
          <w:sz w:val="20"/>
          <w:szCs w:val="20"/>
          <w:lang w:val="el-GR"/>
        </w:rPr>
        <w:t xml:space="preserve">, </w:t>
      </w:r>
      <w:proofErr w:type="spellStart"/>
      <w:r w:rsidRPr="007C7A60">
        <w:rPr>
          <w:rFonts w:asciiTheme="minorHAnsi" w:hAnsiTheme="minorHAnsi"/>
          <w:sz w:val="20"/>
          <w:szCs w:val="20"/>
          <w:lang w:val="el-GR"/>
        </w:rPr>
        <w:t>iii</w:t>
      </w:r>
      <w:proofErr w:type="spellEnd"/>
      <w:r w:rsidRPr="007C7A60">
        <w:rPr>
          <w:rFonts w:asciiTheme="minorHAnsi" w:hAnsiTheme="minorHAnsi"/>
          <w:sz w:val="20"/>
          <w:szCs w:val="20"/>
          <w:lang w:val="el-GR"/>
        </w:rPr>
        <w:t>) καθοδήγηση και παρακολούθηση της εφαρμογής της δέσμευσης των ενδιαφερόμενων μερών, της αξιολόγησης της ανθεκτικότητας και των πακέτων καινοτομίας</w:t>
      </w:r>
      <w:r w:rsidRPr="00185594">
        <w:rPr>
          <w:rFonts w:asciiTheme="minorHAnsi" w:hAnsiTheme="minorHAnsi"/>
          <w:sz w:val="20"/>
          <w:szCs w:val="20"/>
          <w:lang w:val="el-GR"/>
        </w:rPr>
        <w:t xml:space="preserve">, </w:t>
      </w:r>
      <w:proofErr w:type="spellStart"/>
      <w:r w:rsidRPr="007C7A60">
        <w:rPr>
          <w:rFonts w:asciiTheme="minorHAnsi" w:hAnsiTheme="minorHAnsi"/>
          <w:sz w:val="20"/>
          <w:szCs w:val="20"/>
          <w:lang w:val="el-GR"/>
        </w:rPr>
        <w:t>iv</w:t>
      </w:r>
      <w:proofErr w:type="spellEnd"/>
      <w:r w:rsidRPr="007C7A60">
        <w:rPr>
          <w:rFonts w:asciiTheme="minorHAnsi" w:hAnsiTheme="minorHAnsi"/>
          <w:sz w:val="20"/>
          <w:szCs w:val="20"/>
          <w:lang w:val="el-GR"/>
        </w:rPr>
        <w:t xml:space="preserve">) ανάπτυξη και παρακολούθηση </w:t>
      </w:r>
      <w:r w:rsidRPr="00185594">
        <w:rPr>
          <w:rFonts w:asciiTheme="minorHAnsi" w:hAnsiTheme="minorHAnsi"/>
          <w:sz w:val="20"/>
          <w:szCs w:val="20"/>
          <w:lang w:val="el-GR"/>
        </w:rPr>
        <w:t xml:space="preserve">Κυρίων Δεικτών Αποτελεσματικότητας, </w:t>
      </w:r>
      <w:r w:rsidRPr="007C7A60">
        <w:rPr>
          <w:rFonts w:asciiTheme="minorHAnsi" w:hAnsiTheme="minorHAnsi"/>
          <w:sz w:val="20"/>
          <w:szCs w:val="20"/>
          <w:lang w:val="el-GR"/>
        </w:rPr>
        <w:t>v) ανάπτυξη και συντονισμός των διαδικασιών επικύρωσης για τις δέσμες μέτρων καινοτομίας</w:t>
      </w:r>
      <w:r w:rsidRPr="00185594">
        <w:rPr>
          <w:rFonts w:asciiTheme="minorHAnsi" w:hAnsiTheme="minorHAnsi"/>
          <w:sz w:val="20"/>
          <w:szCs w:val="20"/>
          <w:lang w:val="el-GR"/>
        </w:rPr>
        <w:t xml:space="preserve">, </w:t>
      </w:r>
      <w:proofErr w:type="spellStart"/>
      <w:r w:rsidRPr="007C7A60">
        <w:rPr>
          <w:rFonts w:asciiTheme="minorHAnsi" w:hAnsiTheme="minorHAnsi"/>
          <w:sz w:val="20"/>
          <w:szCs w:val="20"/>
          <w:lang w:val="el-GR"/>
        </w:rPr>
        <w:t>vi</w:t>
      </w:r>
      <w:proofErr w:type="spellEnd"/>
      <w:r w:rsidRPr="007C7A60">
        <w:rPr>
          <w:rFonts w:asciiTheme="minorHAnsi" w:hAnsiTheme="minorHAnsi"/>
          <w:sz w:val="20"/>
          <w:szCs w:val="20"/>
          <w:lang w:val="el-GR"/>
        </w:rPr>
        <w:t xml:space="preserve">) </w:t>
      </w:r>
      <w:r w:rsidRPr="00185594">
        <w:rPr>
          <w:rFonts w:asciiTheme="minorHAnsi" w:hAnsiTheme="minorHAnsi"/>
          <w:sz w:val="20"/>
          <w:szCs w:val="20"/>
          <w:lang w:val="el-GR"/>
        </w:rPr>
        <w:t>παροχή</w:t>
      </w:r>
      <w:r w:rsidRPr="007C7A60">
        <w:rPr>
          <w:rFonts w:asciiTheme="minorHAnsi" w:hAnsiTheme="minorHAnsi"/>
          <w:sz w:val="20"/>
          <w:szCs w:val="20"/>
          <w:lang w:val="el-GR"/>
        </w:rPr>
        <w:t xml:space="preserve"> τεκμηριωμέν</w:t>
      </w:r>
      <w:r w:rsidRPr="00185594">
        <w:rPr>
          <w:rFonts w:asciiTheme="minorHAnsi" w:hAnsiTheme="minorHAnsi"/>
          <w:sz w:val="20"/>
          <w:szCs w:val="20"/>
          <w:lang w:val="el-GR"/>
        </w:rPr>
        <w:t>ων</w:t>
      </w:r>
      <w:r w:rsidRPr="007C7A60">
        <w:rPr>
          <w:rFonts w:asciiTheme="minorHAnsi" w:hAnsiTheme="minorHAnsi"/>
          <w:sz w:val="20"/>
          <w:szCs w:val="20"/>
          <w:lang w:val="el-GR"/>
        </w:rPr>
        <w:t xml:space="preserve"> γνώσε</w:t>
      </w:r>
      <w:r w:rsidRPr="00185594">
        <w:rPr>
          <w:rFonts w:asciiTheme="minorHAnsi" w:hAnsiTheme="minorHAnsi"/>
          <w:sz w:val="20"/>
          <w:szCs w:val="20"/>
          <w:lang w:val="el-GR"/>
        </w:rPr>
        <w:t>ων</w:t>
      </w:r>
      <w:r w:rsidRPr="007C7A60">
        <w:rPr>
          <w:rFonts w:asciiTheme="minorHAnsi" w:hAnsiTheme="minorHAnsi"/>
          <w:sz w:val="20"/>
          <w:szCs w:val="20"/>
          <w:lang w:val="el-GR"/>
        </w:rPr>
        <w:t xml:space="preserve"> και συστάσε</w:t>
      </w:r>
      <w:r w:rsidRPr="00185594">
        <w:rPr>
          <w:rFonts w:asciiTheme="minorHAnsi" w:hAnsiTheme="minorHAnsi"/>
          <w:sz w:val="20"/>
          <w:szCs w:val="20"/>
          <w:lang w:val="el-GR"/>
        </w:rPr>
        <w:t>ων</w:t>
      </w:r>
      <w:r w:rsidRPr="007C7A60">
        <w:rPr>
          <w:rFonts w:asciiTheme="minorHAnsi" w:hAnsiTheme="minorHAnsi"/>
          <w:sz w:val="20"/>
          <w:szCs w:val="20"/>
          <w:lang w:val="el-GR"/>
        </w:rPr>
        <w:t xml:space="preserve"> σε επίπεδο ΕΕ.</w:t>
      </w:r>
    </w:p>
    <w:p w14:paraId="659E33CA" w14:textId="418771D2" w:rsidR="006F3188" w:rsidRPr="006F3188" w:rsidRDefault="00185594" w:rsidP="00185594">
      <w:pPr>
        <w:spacing w:line="360" w:lineRule="auto"/>
        <w:jc w:val="both"/>
        <w:rPr>
          <w:rFonts w:asciiTheme="minorHAnsi" w:hAnsiTheme="minorHAnsi"/>
          <w:sz w:val="20"/>
          <w:szCs w:val="20"/>
          <w:lang w:val="el-GR"/>
        </w:rPr>
      </w:pPr>
      <w:r>
        <w:rPr>
          <w:rFonts w:asciiTheme="minorHAnsi" w:hAnsiTheme="minorHAnsi"/>
          <w:sz w:val="20"/>
          <w:szCs w:val="20"/>
          <w:lang w:val="el-GR"/>
        </w:rPr>
        <w:t>Το Πακέτο Εργασίας 7 επικεντρώνεται στη δ</w:t>
      </w:r>
      <w:r w:rsidR="006F3188" w:rsidRPr="006F3188">
        <w:rPr>
          <w:rFonts w:asciiTheme="minorHAnsi" w:hAnsiTheme="minorHAnsi"/>
          <w:sz w:val="20"/>
          <w:szCs w:val="20"/>
          <w:lang w:val="el-GR"/>
        </w:rPr>
        <w:t xml:space="preserve">ημιουργία χαρτοφυλακίου χρηματοδοτικών λύσεων που μπορούν να συμβάλουν συλλογικά στη βελτίωση της ανθεκτικότητας των διαφόρων περιφερειών. Αυτό συνεπάγεται την επίτευξη στόχων όπως η οικονομική ευημερία, η εξάλειψη της ακραίας φτώχειας, η προσαρμογή στην κλιματική αλλαγή, η επιδείνωση της ανθρωπογενούς αύξησης της θερμοκρασίας που εγκρίθηκε στη συμφωνία του Παρισιού. Στην πορεία προς τις βιώσιμες, είναι απαραίτητη μια συστημική προσέγγιση για την αξιοποίηση της συμπληρωματικότητας μεταξύ των διαφόρων πτυχών της πράσινης μετάβασης, με τον προσδιορισμό συνεργειών μεταξύ των ενδιαφερόμενων μερών και των ανταλλαγών μεταξύ των διαφόρων στόχων </w:t>
      </w:r>
      <w:proofErr w:type="spellStart"/>
      <w:r w:rsidR="006F3188" w:rsidRPr="006F3188">
        <w:rPr>
          <w:rFonts w:asciiTheme="minorHAnsi" w:hAnsiTheme="minorHAnsi"/>
          <w:sz w:val="20"/>
          <w:szCs w:val="20"/>
          <w:lang w:val="el-GR"/>
        </w:rPr>
        <w:t>αειφορίας</w:t>
      </w:r>
      <w:proofErr w:type="spellEnd"/>
      <w:r w:rsidR="006F3188" w:rsidRPr="006F3188">
        <w:rPr>
          <w:rFonts w:asciiTheme="minorHAnsi" w:hAnsiTheme="minorHAnsi"/>
          <w:sz w:val="20"/>
          <w:szCs w:val="20"/>
          <w:lang w:val="el-GR"/>
        </w:rPr>
        <w:t>.</w:t>
      </w:r>
    </w:p>
    <w:p w14:paraId="340211B9" w14:textId="254006FE" w:rsidR="00D20E50" w:rsidRPr="008B58B7" w:rsidRDefault="00D20E50" w:rsidP="00D20E50">
      <w:pPr>
        <w:spacing w:line="360" w:lineRule="auto"/>
        <w:jc w:val="both"/>
        <w:textAlignment w:val="baseline"/>
        <w:rPr>
          <w:rFonts w:asciiTheme="minorHAnsi" w:hAnsiTheme="minorHAnsi"/>
          <w:sz w:val="20"/>
          <w:szCs w:val="20"/>
          <w:lang w:val="el-GR"/>
        </w:rPr>
      </w:pPr>
      <w:r w:rsidRPr="008B58B7">
        <w:rPr>
          <w:rFonts w:asciiTheme="minorHAnsi" w:hAnsiTheme="minorHAnsi"/>
          <w:sz w:val="20"/>
          <w:szCs w:val="20"/>
          <w:lang w:val="el-GR"/>
        </w:rPr>
        <w:t xml:space="preserve">Συγκεκριμένα, τα καθήκοντα του εξωτερικού συνεργάτη περιλαμβάνουν την </w:t>
      </w:r>
      <w:r w:rsidR="00270517" w:rsidRPr="008B58B7">
        <w:rPr>
          <w:rFonts w:asciiTheme="minorHAnsi" w:hAnsiTheme="minorHAnsi"/>
          <w:sz w:val="20"/>
          <w:szCs w:val="20"/>
          <w:lang w:val="el-GR"/>
        </w:rPr>
        <w:t>υποστήριξη στ</w:t>
      </w:r>
      <w:r w:rsidR="00EE06C5" w:rsidRPr="008B58B7">
        <w:rPr>
          <w:rFonts w:asciiTheme="minorHAnsi" w:hAnsiTheme="minorHAnsi"/>
          <w:sz w:val="20"/>
          <w:szCs w:val="20"/>
          <w:lang w:val="el-GR"/>
        </w:rPr>
        <w:t>ις ακόλουθες δράσεις</w:t>
      </w:r>
      <w:r w:rsidR="00270517" w:rsidRPr="008B58B7">
        <w:rPr>
          <w:rFonts w:asciiTheme="minorHAnsi" w:hAnsiTheme="minorHAnsi"/>
          <w:sz w:val="20"/>
          <w:szCs w:val="20"/>
          <w:lang w:val="el-GR"/>
        </w:rPr>
        <w:t xml:space="preserve">: </w:t>
      </w:r>
    </w:p>
    <w:p w14:paraId="3C0ADDE5" w14:textId="77777777" w:rsidR="001C77B8" w:rsidRPr="001C77B8" w:rsidRDefault="001C77B8" w:rsidP="001C77B8">
      <w:pPr>
        <w:pStyle w:val="ListParagraph"/>
        <w:widowControl w:val="0"/>
        <w:numPr>
          <w:ilvl w:val="0"/>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1C77B8">
        <w:rPr>
          <w:rFonts w:asciiTheme="minorHAnsi" w:hAnsiTheme="minorHAnsi"/>
          <w:sz w:val="20"/>
          <w:szCs w:val="20"/>
          <w:lang w:val="el-GR"/>
        </w:rPr>
        <w:t>Πακέτο εργασίας 2: Προσέγγιση καινοτομίας συστημάτων</w:t>
      </w:r>
    </w:p>
    <w:p w14:paraId="07EF5F21" w14:textId="30AC13B9" w:rsidR="001C77B8" w:rsidRPr="001C77B8" w:rsidRDefault="001C77B8" w:rsidP="001C77B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2.1: Προσδιορισμός ενδιαφερόμενων μερών και αντιστοίχιση πλαισίου</w:t>
      </w:r>
    </w:p>
    <w:p w14:paraId="05212CAA" w14:textId="69D77186" w:rsidR="001C77B8" w:rsidRPr="001C77B8" w:rsidRDefault="001C77B8" w:rsidP="001C77B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2.2: Ανάπτυξη τοπικών δικτύων ARSINOE και έναρξη διαδικασίας </w:t>
      </w:r>
      <w:proofErr w:type="spellStart"/>
      <w:r w:rsidRPr="001C77B8">
        <w:rPr>
          <w:rFonts w:asciiTheme="minorHAnsi" w:hAnsiTheme="minorHAnsi"/>
          <w:sz w:val="20"/>
          <w:szCs w:val="20"/>
          <w:lang w:val="el-GR"/>
        </w:rPr>
        <w:t>συνδημιουργίας</w:t>
      </w:r>
      <w:proofErr w:type="spellEnd"/>
    </w:p>
    <w:p w14:paraId="64BB27A8" w14:textId="55A8D951" w:rsidR="001C77B8" w:rsidRPr="001C77B8" w:rsidRDefault="001C77B8" w:rsidP="001C77B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2.3: Ανάλυση διακυβέρνησης</w:t>
      </w:r>
    </w:p>
    <w:p w14:paraId="7AED572E" w14:textId="7BD91158" w:rsidR="001C77B8" w:rsidRPr="001C77B8" w:rsidRDefault="001C77B8" w:rsidP="001C77B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2.4: Πρόβλεψη πορειών καινοτομίας για τη </w:t>
      </w:r>
      <w:proofErr w:type="spellStart"/>
      <w:r w:rsidRPr="001C77B8">
        <w:rPr>
          <w:rFonts w:asciiTheme="minorHAnsi" w:hAnsiTheme="minorHAnsi"/>
          <w:sz w:val="20"/>
          <w:szCs w:val="20"/>
          <w:lang w:val="el-GR"/>
        </w:rPr>
        <w:t>συνδημιουργία</w:t>
      </w:r>
      <w:proofErr w:type="spellEnd"/>
    </w:p>
    <w:p w14:paraId="7E368947" w14:textId="0208F176" w:rsidR="001C77B8" w:rsidRPr="001C77B8" w:rsidRDefault="001C77B8" w:rsidP="001C77B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2.5: Δημιουργία περιβάλλοντος εικονικής πραγματικότητας</w:t>
      </w:r>
    </w:p>
    <w:p w14:paraId="0D3D5584" w14:textId="7B98828C" w:rsidR="001C77B8" w:rsidRPr="001C77B8" w:rsidRDefault="001C77B8" w:rsidP="001C77B8">
      <w:pPr>
        <w:pStyle w:val="ListParagraph"/>
        <w:widowControl w:val="0"/>
        <w:numPr>
          <w:ilvl w:val="0"/>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1C77B8">
        <w:rPr>
          <w:rFonts w:asciiTheme="minorHAnsi" w:hAnsiTheme="minorHAnsi"/>
          <w:sz w:val="20"/>
          <w:szCs w:val="20"/>
          <w:lang w:val="el-GR"/>
        </w:rPr>
        <w:t>Πακέτο εργασίας 5: Σειρά καινοτομιών και συστημάτων υποστήριξης</w:t>
      </w:r>
    </w:p>
    <w:p w14:paraId="05067203" w14:textId="346F55E9" w:rsidR="001C77B8" w:rsidRPr="001C77B8" w:rsidRDefault="001C77B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5.1 Εργαστήριο</w:t>
      </w:r>
      <w:r w:rsidR="00B218E8" w:rsidRPr="008B58B7">
        <w:rPr>
          <w:rFonts w:asciiTheme="minorHAnsi" w:hAnsiTheme="minorHAnsi"/>
          <w:sz w:val="20"/>
          <w:szCs w:val="20"/>
          <w:lang w:val="el-GR"/>
        </w:rPr>
        <w:t xml:space="preserve"> αξιολόγησης</w:t>
      </w:r>
      <w:r w:rsidRPr="001C77B8">
        <w:rPr>
          <w:rFonts w:asciiTheme="minorHAnsi" w:hAnsiTheme="minorHAnsi"/>
          <w:sz w:val="20"/>
          <w:szCs w:val="20"/>
          <w:lang w:val="el-GR"/>
        </w:rPr>
        <w:t xml:space="preserve"> για τις προτεραιότητες, τις ικανότητες και τα κενά</w:t>
      </w:r>
    </w:p>
    <w:p w14:paraId="63509463" w14:textId="788B012F" w:rsidR="001C77B8" w:rsidRPr="001C77B8" w:rsidRDefault="001C77B8" w:rsidP="001C77B8">
      <w:pPr>
        <w:pStyle w:val="ListParagraph"/>
        <w:widowControl w:val="0"/>
        <w:numPr>
          <w:ilvl w:val="0"/>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1C77B8">
        <w:rPr>
          <w:rFonts w:asciiTheme="minorHAnsi" w:hAnsiTheme="minorHAnsi"/>
          <w:sz w:val="20"/>
          <w:szCs w:val="20"/>
          <w:lang w:val="el-GR"/>
        </w:rPr>
        <w:t>Πακέτο εργασίας 6: Μελέτες περιπτώσεων: Δραστηριότητες συντονισμού και εφαρμογής</w:t>
      </w:r>
    </w:p>
    <w:p w14:paraId="255975C1" w14:textId="427C23D6" w:rsidR="001C77B8" w:rsidRPr="001C77B8" w:rsidRDefault="001C77B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6.2: Εφαρμογή της προσέγγισης καινοτομίας συστήματος σε κάθε μελέτη περίπτωσης</w:t>
      </w:r>
    </w:p>
    <w:p w14:paraId="74073424" w14:textId="1D0C4FA3" w:rsidR="001C77B8" w:rsidRPr="001C77B8" w:rsidRDefault="001C77B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6.3: Εφαρμογή πλαισίου ανθεκτικότητας σε κάθε μελέτη περίπτωσης</w:t>
      </w:r>
    </w:p>
    <w:p w14:paraId="536850C6" w14:textId="5399F9DB" w:rsidR="001C77B8" w:rsidRPr="001C77B8" w:rsidRDefault="001C77B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6.4: Ανάπτυξη και επικύρωση πακέτων καινοτομίας σε κάθε μελέτη περίπτωσης</w:t>
      </w:r>
    </w:p>
    <w:p w14:paraId="63EF93F8" w14:textId="6A487AFA" w:rsidR="001C77B8" w:rsidRPr="001C77B8" w:rsidRDefault="001C77B8" w:rsidP="00B218E8">
      <w:pPr>
        <w:pStyle w:val="ListParagraph"/>
        <w:widowControl w:val="0"/>
        <w:numPr>
          <w:ilvl w:val="0"/>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1C77B8">
        <w:rPr>
          <w:rFonts w:asciiTheme="minorHAnsi" w:hAnsiTheme="minorHAnsi"/>
          <w:sz w:val="20"/>
          <w:szCs w:val="20"/>
          <w:lang w:val="el-GR"/>
        </w:rPr>
        <w:t>Πακέτο εργασίας 7: Χρηματοοικονομικά θέματα και χρηματοδοτικά μέσα/ Επιχειρηματικά μοντέλα</w:t>
      </w:r>
    </w:p>
    <w:p w14:paraId="790C7B57" w14:textId="59D941EF" w:rsidR="001C77B8" w:rsidRPr="001C77B8" w:rsidRDefault="001C77B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7.1: Συν</w:t>
      </w:r>
      <w:r w:rsidR="00B218E8" w:rsidRPr="008B58B7">
        <w:rPr>
          <w:rFonts w:asciiTheme="minorHAnsi" w:hAnsiTheme="minorHAnsi"/>
          <w:sz w:val="20"/>
          <w:szCs w:val="20"/>
          <w:lang w:val="el-GR"/>
        </w:rPr>
        <w:t>-</w:t>
      </w:r>
      <w:r w:rsidRPr="001C77B8">
        <w:rPr>
          <w:rFonts w:asciiTheme="minorHAnsi" w:hAnsiTheme="minorHAnsi"/>
          <w:sz w:val="20"/>
          <w:szCs w:val="20"/>
          <w:lang w:val="el-GR"/>
        </w:rPr>
        <w:t>δημιουργία οδών για τις ανάγκες χρηματοδότησης και συν</w:t>
      </w:r>
      <w:r w:rsidR="00B218E8" w:rsidRPr="008B58B7">
        <w:rPr>
          <w:rFonts w:asciiTheme="minorHAnsi" w:hAnsiTheme="minorHAnsi"/>
          <w:sz w:val="20"/>
          <w:szCs w:val="20"/>
          <w:lang w:val="el-GR"/>
        </w:rPr>
        <w:t>-</w:t>
      </w:r>
      <w:r w:rsidRPr="001C77B8">
        <w:rPr>
          <w:rFonts w:asciiTheme="minorHAnsi" w:hAnsiTheme="minorHAnsi"/>
          <w:sz w:val="20"/>
          <w:szCs w:val="20"/>
          <w:lang w:val="el-GR"/>
        </w:rPr>
        <w:t xml:space="preserve">ανάπτυξη </w:t>
      </w:r>
      <w:r w:rsidRPr="001C77B8">
        <w:rPr>
          <w:rFonts w:asciiTheme="minorHAnsi" w:hAnsiTheme="minorHAnsi"/>
          <w:sz w:val="20"/>
          <w:szCs w:val="20"/>
          <w:lang w:val="el-GR"/>
        </w:rPr>
        <w:lastRenderedPageBreak/>
        <w:t>χαρτοφυλακίων δυνητικών πηγών χρηματοδότησης</w:t>
      </w:r>
    </w:p>
    <w:p w14:paraId="6EE4A82C" w14:textId="63BF2A80" w:rsidR="001C77B8" w:rsidRPr="001C77B8" w:rsidRDefault="001C77B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7.3: Σχεδιασμός χρηματοπιστωτικών μέσων με διαφορετικ</w:t>
      </w:r>
      <w:r w:rsidR="00B218E8" w:rsidRPr="008B58B7">
        <w:rPr>
          <w:rFonts w:asciiTheme="minorHAnsi" w:hAnsiTheme="minorHAnsi"/>
          <w:sz w:val="20"/>
          <w:szCs w:val="20"/>
          <w:lang w:val="el-GR"/>
        </w:rPr>
        <w:t>ό βαθμό ωριμότητας</w:t>
      </w:r>
      <w:r w:rsidRPr="001C77B8">
        <w:rPr>
          <w:rFonts w:asciiTheme="minorHAnsi" w:hAnsiTheme="minorHAnsi"/>
          <w:sz w:val="20"/>
          <w:szCs w:val="20"/>
          <w:lang w:val="el-GR"/>
        </w:rPr>
        <w:t xml:space="preserve"> και με αποδεκτό επίπεδο κινδύνου</w:t>
      </w:r>
    </w:p>
    <w:p w14:paraId="55148BA8" w14:textId="6C54D476" w:rsidR="001C77B8" w:rsidRPr="001C77B8" w:rsidRDefault="001C77B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7.4: Ανάπτυξη υβριδικού μοντέλου χρηματοοικονομικής πληροφόρησης</w:t>
      </w:r>
    </w:p>
    <w:p w14:paraId="103E869F" w14:textId="5DF006AE" w:rsidR="001C77B8" w:rsidRPr="001C77B8" w:rsidRDefault="001C77B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r w:rsidRPr="008B58B7">
        <w:rPr>
          <w:rFonts w:asciiTheme="minorHAnsi" w:hAnsiTheme="minorHAnsi"/>
          <w:sz w:val="20"/>
          <w:szCs w:val="20"/>
          <w:lang w:val="el-GR"/>
        </w:rPr>
        <w:t>Δράση</w:t>
      </w:r>
      <w:r w:rsidRPr="001C77B8">
        <w:rPr>
          <w:rFonts w:asciiTheme="minorHAnsi" w:hAnsiTheme="minorHAnsi"/>
          <w:sz w:val="20"/>
          <w:szCs w:val="20"/>
          <w:lang w:val="el-GR"/>
        </w:rPr>
        <w:t xml:space="preserve"> 7.5: Ανάπτυξη εγχειριδίου για τη βιώσιμη χρηματοδότηση  </w:t>
      </w:r>
    </w:p>
    <w:p w14:paraId="5C736546" w14:textId="520111DC" w:rsidR="00EF695A" w:rsidRPr="001C77B8" w:rsidRDefault="00EF695A" w:rsidP="005F33A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imesNewRomanPSMT" w:eastAsia="Calibri" w:hAnsi="TimesNewRomanPSMT" w:cs="TimesNewRomanPSMT"/>
          <w:sz w:val="20"/>
          <w:szCs w:val="20"/>
          <w:lang w:val="el-GR" w:eastAsia="el-GR"/>
        </w:rPr>
      </w:pPr>
    </w:p>
    <w:p w14:paraId="4833C1DD" w14:textId="4BAA711D" w:rsidR="00BC5D89" w:rsidRPr="006E52E0" w:rsidRDefault="004136D8" w:rsidP="005F33A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b/>
          <w:iCs/>
          <w:sz w:val="20"/>
          <w:szCs w:val="20"/>
          <w:u w:val="single"/>
          <w:lang w:val="el-GR"/>
        </w:rPr>
      </w:pPr>
      <w:r w:rsidRPr="00E775FE">
        <w:rPr>
          <w:rFonts w:asciiTheme="minorHAnsi" w:hAnsiTheme="minorHAnsi"/>
          <w:b/>
          <w:iCs/>
          <w:sz w:val="20"/>
          <w:szCs w:val="20"/>
          <w:u w:val="single"/>
          <w:lang w:val="el-GR"/>
        </w:rPr>
        <w:t>Παραδοτέα</w:t>
      </w:r>
      <w:r w:rsidR="00C62F93" w:rsidRPr="006E52E0">
        <w:rPr>
          <w:rFonts w:asciiTheme="minorHAnsi" w:hAnsiTheme="minorHAnsi"/>
          <w:b/>
          <w:iCs/>
          <w:sz w:val="20"/>
          <w:szCs w:val="20"/>
          <w:u w:val="single"/>
          <w:lang w:val="el-GR"/>
        </w:rPr>
        <w:t xml:space="preserve"> </w:t>
      </w:r>
      <w:r w:rsidR="00C62F93" w:rsidRPr="00E775FE">
        <w:rPr>
          <w:rFonts w:asciiTheme="minorHAnsi" w:hAnsiTheme="minorHAnsi"/>
          <w:b/>
          <w:iCs/>
          <w:sz w:val="20"/>
          <w:szCs w:val="20"/>
          <w:u w:val="single"/>
          <w:lang w:val="el-GR"/>
        </w:rPr>
        <w:t>και</w:t>
      </w:r>
      <w:r w:rsidR="00C62F93" w:rsidRPr="006E52E0">
        <w:rPr>
          <w:rFonts w:asciiTheme="minorHAnsi" w:hAnsiTheme="minorHAnsi"/>
          <w:b/>
          <w:iCs/>
          <w:sz w:val="20"/>
          <w:szCs w:val="20"/>
          <w:u w:val="single"/>
          <w:lang w:val="el-GR"/>
        </w:rPr>
        <w:t xml:space="preserve"> </w:t>
      </w:r>
      <w:r w:rsidR="00C62F93" w:rsidRPr="00E775FE">
        <w:rPr>
          <w:rFonts w:asciiTheme="minorHAnsi" w:hAnsiTheme="minorHAnsi"/>
          <w:b/>
          <w:iCs/>
          <w:sz w:val="20"/>
          <w:szCs w:val="20"/>
          <w:u w:val="single"/>
          <w:lang w:val="el-GR"/>
        </w:rPr>
        <w:t>χρόνος</w:t>
      </w:r>
      <w:r w:rsidR="00C62F93" w:rsidRPr="006E52E0">
        <w:rPr>
          <w:rFonts w:asciiTheme="minorHAnsi" w:hAnsiTheme="minorHAnsi"/>
          <w:b/>
          <w:iCs/>
          <w:sz w:val="20"/>
          <w:szCs w:val="20"/>
          <w:u w:val="single"/>
          <w:lang w:val="el-GR"/>
        </w:rPr>
        <w:t xml:space="preserve"> </w:t>
      </w:r>
      <w:r w:rsidR="00C62F93" w:rsidRPr="00E775FE">
        <w:rPr>
          <w:rFonts w:asciiTheme="minorHAnsi" w:hAnsiTheme="minorHAnsi"/>
          <w:b/>
          <w:iCs/>
          <w:sz w:val="20"/>
          <w:szCs w:val="20"/>
          <w:u w:val="single"/>
          <w:lang w:val="el-GR"/>
        </w:rPr>
        <w:t>παράδοσης</w:t>
      </w:r>
      <w:r w:rsidRPr="006E52E0">
        <w:rPr>
          <w:rFonts w:asciiTheme="minorHAnsi" w:hAnsiTheme="minorHAnsi"/>
          <w:b/>
          <w:iCs/>
          <w:sz w:val="20"/>
          <w:szCs w:val="20"/>
          <w:u w:val="single"/>
          <w:lang w:val="el-GR"/>
        </w:rPr>
        <w:t>:</w:t>
      </w:r>
    </w:p>
    <w:p w14:paraId="04A11C8C" w14:textId="772DB214" w:rsidR="005F33A7" w:rsidRDefault="001205F0" w:rsidP="005F33A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iCs/>
          <w:sz w:val="20"/>
          <w:szCs w:val="20"/>
          <w:lang w:val="el-GR"/>
        </w:rPr>
      </w:pPr>
      <w:r w:rsidRPr="006E52E0">
        <w:rPr>
          <w:lang w:val="el-GR"/>
        </w:rPr>
        <w:tab/>
      </w:r>
      <w:r w:rsidR="006A6419" w:rsidRPr="00E775FE">
        <w:rPr>
          <w:rFonts w:asciiTheme="minorHAnsi" w:hAnsiTheme="minorHAnsi"/>
          <w:iCs/>
          <w:sz w:val="20"/>
          <w:szCs w:val="20"/>
          <w:lang w:val="el-GR"/>
        </w:rPr>
        <w:t xml:space="preserve">Παρακάτω </w:t>
      </w:r>
      <w:r w:rsidR="00D20E50">
        <w:rPr>
          <w:rFonts w:asciiTheme="minorHAnsi" w:hAnsiTheme="minorHAnsi"/>
          <w:iCs/>
          <w:sz w:val="20"/>
          <w:szCs w:val="20"/>
          <w:lang w:val="el-GR"/>
        </w:rPr>
        <w:t xml:space="preserve">παρουσιάζονται </w:t>
      </w:r>
      <w:r w:rsidR="006A6419" w:rsidRPr="00E775FE">
        <w:rPr>
          <w:rFonts w:asciiTheme="minorHAnsi" w:hAnsiTheme="minorHAnsi"/>
          <w:iCs/>
          <w:sz w:val="20"/>
          <w:szCs w:val="20"/>
          <w:lang w:val="el-GR"/>
        </w:rPr>
        <w:t>τα παραδοτέα τα οποία θα αναπτυχθούν εντός τ</w:t>
      </w:r>
      <w:r w:rsidR="00D2248E">
        <w:rPr>
          <w:rFonts w:asciiTheme="minorHAnsi" w:hAnsiTheme="minorHAnsi"/>
          <w:iCs/>
          <w:sz w:val="20"/>
          <w:szCs w:val="20"/>
          <w:lang w:val="el-GR"/>
        </w:rPr>
        <w:t>ων δράσεων τ</w:t>
      </w:r>
      <w:r w:rsidR="006E52E0">
        <w:rPr>
          <w:rFonts w:asciiTheme="minorHAnsi" w:hAnsiTheme="minorHAnsi"/>
          <w:iCs/>
          <w:sz w:val="20"/>
          <w:szCs w:val="20"/>
          <w:lang w:val="el-GR"/>
        </w:rPr>
        <w:t>ου έ</w:t>
      </w:r>
      <w:r w:rsidR="00D2248E">
        <w:rPr>
          <w:rFonts w:asciiTheme="minorHAnsi" w:hAnsiTheme="minorHAnsi"/>
          <w:iCs/>
          <w:sz w:val="20"/>
          <w:szCs w:val="20"/>
          <w:lang w:val="el-GR"/>
        </w:rPr>
        <w:t>ργ</w:t>
      </w:r>
      <w:r w:rsidR="006E52E0">
        <w:rPr>
          <w:rFonts w:asciiTheme="minorHAnsi" w:hAnsiTheme="minorHAnsi"/>
          <w:iCs/>
          <w:sz w:val="20"/>
          <w:szCs w:val="20"/>
          <w:lang w:val="el-GR"/>
        </w:rPr>
        <w:t>ου</w:t>
      </w:r>
      <w:r w:rsidR="00D2248E">
        <w:rPr>
          <w:rFonts w:asciiTheme="minorHAnsi" w:hAnsiTheme="minorHAnsi"/>
          <w:iCs/>
          <w:sz w:val="20"/>
          <w:szCs w:val="20"/>
          <w:lang w:val="el-GR"/>
        </w:rPr>
        <w:t xml:space="preserve"> </w:t>
      </w:r>
      <w:r w:rsidR="00D20E50">
        <w:rPr>
          <w:rFonts w:asciiTheme="minorHAnsi" w:hAnsiTheme="minorHAnsi"/>
          <w:iCs/>
          <w:sz w:val="20"/>
          <w:szCs w:val="20"/>
          <w:lang w:val="el-GR"/>
        </w:rPr>
        <w:t>κα</w:t>
      </w:r>
      <w:r w:rsidR="00D2248E">
        <w:rPr>
          <w:rFonts w:asciiTheme="minorHAnsi" w:hAnsiTheme="minorHAnsi"/>
          <w:iCs/>
          <w:sz w:val="20"/>
          <w:szCs w:val="20"/>
          <w:lang w:val="el-GR"/>
        </w:rPr>
        <w:t xml:space="preserve">θώς και ο </w:t>
      </w:r>
      <w:r w:rsidR="00C62F93" w:rsidRPr="00E775FE">
        <w:rPr>
          <w:rFonts w:asciiTheme="minorHAnsi" w:hAnsiTheme="minorHAnsi"/>
          <w:iCs/>
          <w:sz w:val="20"/>
          <w:szCs w:val="20"/>
          <w:lang w:val="el-GR"/>
        </w:rPr>
        <w:t>χρόνος παράδοσης τους σύμφωνα με τ</w:t>
      </w:r>
      <w:r w:rsidR="006E52E0">
        <w:rPr>
          <w:rFonts w:asciiTheme="minorHAnsi" w:hAnsiTheme="minorHAnsi"/>
          <w:iCs/>
          <w:sz w:val="20"/>
          <w:szCs w:val="20"/>
          <w:lang w:val="el-GR"/>
        </w:rPr>
        <w:t xml:space="preserve">ο </w:t>
      </w:r>
      <w:r w:rsidR="00D2248E">
        <w:rPr>
          <w:rFonts w:asciiTheme="minorHAnsi" w:hAnsiTheme="minorHAnsi"/>
          <w:iCs/>
          <w:sz w:val="20"/>
          <w:szCs w:val="20"/>
          <w:lang w:val="el-GR"/>
        </w:rPr>
        <w:t>χρονοδι</w:t>
      </w:r>
      <w:r w:rsidR="006E52E0">
        <w:rPr>
          <w:rFonts w:asciiTheme="minorHAnsi" w:hAnsiTheme="minorHAnsi"/>
          <w:iCs/>
          <w:sz w:val="20"/>
          <w:szCs w:val="20"/>
          <w:lang w:val="el-GR"/>
        </w:rPr>
        <w:t>άγραμμα του έργου</w:t>
      </w:r>
      <w:r w:rsidR="00C62F93" w:rsidRPr="00E775FE">
        <w:rPr>
          <w:rFonts w:asciiTheme="minorHAnsi" w:hAnsiTheme="minorHAnsi"/>
          <w:iCs/>
          <w:sz w:val="20"/>
          <w:szCs w:val="20"/>
          <w:lang w:val="el-GR"/>
        </w:rPr>
        <w:t xml:space="preserve">, όπως </w:t>
      </w:r>
      <w:r w:rsidR="00D2248E">
        <w:rPr>
          <w:rFonts w:asciiTheme="minorHAnsi" w:hAnsiTheme="minorHAnsi"/>
          <w:iCs/>
          <w:sz w:val="20"/>
          <w:szCs w:val="20"/>
          <w:lang w:val="el-GR"/>
        </w:rPr>
        <w:t>αυτ</w:t>
      </w:r>
      <w:r w:rsidR="006E52E0">
        <w:rPr>
          <w:rFonts w:asciiTheme="minorHAnsi" w:hAnsiTheme="minorHAnsi"/>
          <w:iCs/>
          <w:sz w:val="20"/>
          <w:szCs w:val="20"/>
          <w:lang w:val="el-GR"/>
        </w:rPr>
        <w:t xml:space="preserve">ό έχει </w:t>
      </w:r>
      <w:r w:rsidR="00C62F93" w:rsidRPr="00E775FE">
        <w:rPr>
          <w:rFonts w:asciiTheme="minorHAnsi" w:hAnsiTheme="minorHAnsi"/>
          <w:iCs/>
          <w:sz w:val="20"/>
          <w:szCs w:val="20"/>
          <w:lang w:val="el-GR"/>
        </w:rPr>
        <w:t xml:space="preserve">οριστεί </w:t>
      </w:r>
      <w:r w:rsidR="006E52E0">
        <w:rPr>
          <w:rFonts w:asciiTheme="minorHAnsi" w:hAnsiTheme="minorHAnsi"/>
          <w:iCs/>
          <w:sz w:val="20"/>
          <w:szCs w:val="20"/>
          <w:lang w:val="el-GR"/>
        </w:rPr>
        <w:t xml:space="preserve">στο </w:t>
      </w:r>
      <w:r w:rsidR="00E775FE" w:rsidRPr="00E775FE">
        <w:rPr>
          <w:rFonts w:asciiTheme="minorHAnsi" w:hAnsiTheme="minorHAnsi"/>
          <w:iCs/>
          <w:sz w:val="20"/>
          <w:szCs w:val="20"/>
          <w:lang w:val="el-GR"/>
        </w:rPr>
        <w:t>Συμφωνητικ</w:t>
      </w:r>
      <w:r w:rsidR="006E52E0">
        <w:rPr>
          <w:rFonts w:asciiTheme="minorHAnsi" w:hAnsiTheme="minorHAnsi"/>
          <w:iCs/>
          <w:sz w:val="20"/>
          <w:szCs w:val="20"/>
          <w:lang w:val="el-GR"/>
        </w:rPr>
        <w:t>ό</w:t>
      </w:r>
      <w:r w:rsidR="00E775FE" w:rsidRPr="00E775FE">
        <w:rPr>
          <w:rFonts w:asciiTheme="minorHAnsi" w:hAnsiTheme="minorHAnsi"/>
          <w:iCs/>
          <w:sz w:val="20"/>
          <w:szCs w:val="20"/>
          <w:lang w:val="el-GR"/>
        </w:rPr>
        <w:t xml:space="preserve"> Επιχορήγησης</w:t>
      </w:r>
      <w:r w:rsidR="00CD09D0" w:rsidRPr="00E775FE">
        <w:rPr>
          <w:rFonts w:asciiTheme="minorHAnsi" w:hAnsiTheme="minorHAnsi"/>
          <w:iCs/>
          <w:sz w:val="20"/>
          <w:szCs w:val="20"/>
          <w:lang w:val="el-GR"/>
        </w:rPr>
        <w:t>:</w:t>
      </w:r>
    </w:p>
    <w:p w14:paraId="109285CD" w14:textId="77777777" w:rsidR="009728AE" w:rsidRPr="006E52E0" w:rsidRDefault="009728AE" w:rsidP="00AE6464">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iCs/>
          <w:sz w:val="20"/>
          <w:szCs w:val="20"/>
          <w:lang w:val="el-GR"/>
        </w:rPr>
      </w:pPr>
    </w:p>
    <w:tbl>
      <w:tblPr>
        <w:tblStyle w:val="TableGrid"/>
        <w:tblW w:w="0" w:type="auto"/>
        <w:jc w:val="center"/>
        <w:tblLook w:val="04A0" w:firstRow="1" w:lastRow="0" w:firstColumn="1" w:lastColumn="0" w:noHBand="0" w:noVBand="1"/>
      </w:tblPr>
      <w:tblGrid>
        <w:gridCol w:w="1393"/>
        <w:gridCol w:w="5230"/>
        <w:gridCol w:w="1587"/>
      </w:tblGrid>
      <w:tr w:rsidR="00D2248E" w:rsidRPr="005E5128" w14:paraId="4602C5F4" w14:textId="77777777" w:rsidTr="005E5128">
        <w:trPr>
          <w:trHeight w:val="770"/>
          <w:jc w:val="center"/>
        </w:trPr>
        <w:tc>
          <w:tcPr>
            <w:tcW w:w="1286" w:type="dxa"/>
            <w:shd w:val="clear" w:color="auto" w:fill="BFBFBF" w:themeFill="background1" w:themeFillShade="BF"/>
            <w:vAlign w:val="center"/>
          </w:tcPr>
          <w:p w14:paraId="171380F2" w14:textId="77777777" w:rsidR="00D2248E" w:rsidRPr="005E5128" w:rsidRDefault="00D2248E" w:rsidP="00874E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5E5128">
              <w:rPr>
                <w:rFonts w:asciiTheme="minorHAnsi" w:hAnsiTheme="minorHAnsi"/>
                <w:b/>
                <w:iCs/>
                <w:sz w:val="22"/>
                <w:szCs w:val="22"/>
                <w:lang w:val="el-GR"/>
              </w:rPr>
              <w:t>Κωδικός Παραδοτέου</w:t>
            </w:r>
          </w:p>
        </w:tc>
        <w:tc>
          <w:tcPr>
            <w:tcW w:w="5230" w:type="dxa"/>
            <w:shd w:val="clear" w:color="auto" w:fill="BFBFBF" w:themeFill="background1" w:themeFillShade="BF"/>
            <w:vAlign w:val="center"/>
          </w:tcPr>
          <w:p w14:paraId="624677B0" w14:textId="77777777" w:rsidR="00D2248E" w:rsidRPr="005E5128" w:rsidRDefault="00D2248E" w:rsidP="00874E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5E5128">
              <w:rPr>
                <w:rFonts w:asciiTheme="minorHAnsi" w:hAnsiTheme="minorHAnsi"/>
                <w:b/>
                <w:iCs/>
                <w:sz w:val="22"/>
                <w:szCs w:val="22"/>
                <w:lang w:val="el-GR"/>
              </w:rPr>
              <w:t>Τίτλος Παραδοτέου</w:t>
            </w:r>
          </w:p>
        </w:tc>
        <w:tc>
          <w:tcPr>
            <w:tcW w:w="1587" w:type="dxa"/>
            <w:shd w:val="clear" w:color="auto" w:fill="BFBFBF" w:themeFill="background1" w:themeFillShade="BF"/>
            <w:vAlign w:val="center"/>
          </w:tcPr>
          <w:p w14:paraId="446A887C" w14:textId="77777777" w:rsidR="00D2248E" w:rsidRPr="005E5128" w:rsidRDefault="00D2248E" w:rsidP="00874E8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5E5128">
              <w:rPr>
                <w:rFonts w:asciiTheme="minorHAnsi" w:hAnsiTheme="minorHAnsi"/>
                <w:b/>
                <w:iCs/>
                <w:sz w:val="22"/>
                <w:szCs w:val="22"/>
                <w:lang w:val="el-GR"/>
              </w:rPr>
              <w:t>Παράδοση</w:t>
            </w:r>
          </w:p>
        </w:tc>
      </w:tr>
      <w:tr w:rsidR="00B94645" w:rsidRPr="00136BD2" w14:paraId="2712D292" w14:textId="77777777" w:rsidTr="00C678CB">
        <w:trPr>
          <w:jc w:val="center"/>
        </w:trPr>
        <w:tc>
          <w:tcPr>
            <w:tcW w:w="1286" w:type="dxa"/>
            <w:vAlign w:val="center"/>
          </w:tcPr>
          <w:p w14:paraId="655BB1DB" w14:textId="0C55B2C3" w:rsidR="00B94645" w:rsidRPr="00A75E69" w:rsidRDefault="00B94645"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lang w:val="el-GR"/>
              </w:rPr>
            </w:pPr>
            <w:r>
              <w:rPr>
                <w:rFonts w:asciiTheme="minorHAnsi" w:hAnsiTheme="minorHAnsi"/>
                <w:iCs/>
              </w:rPr>
              <w:t>D.2.</w:t>
            </w:r>
            <w:r>
              <w:rPr>
                <w:rFonts w:asciiTheme="minorHAnsi" w:hAnsiTheme="minorHAnsi"/>
                <w:iCs/>
                <w:lang w:val="el-GR"/>
              </w:rPr>
              <w:t>1</w:t>
            </w:r>
          </w:p>
        </w:tc>
        <w:tc>
          <w:tcPr>
            <w:tcW w:w="5230" w:type="dxa"/>
            <w:vAlign w:val="center"/>
          </w:tcPr>
          <w:p w14:paraId="09C316D2" w14:textId="0E3C4D26" w:rsidR="00B94645" w:rsidRPr="009728AE" w:rsidRDefault="009728AE" w:rsidP="009728AE">
            <w:pPr>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lang w:eastAsia="el-GR"/>
              </w:rPr>
              <w:t xml:space="preserve">Description of stakeholder mapping for case studies </w:t>
            </w:r>
          </w:p>
        </w:tc>
        <w:tc>
          <w:tcPr>
            <w:tcW w:w="1587" w:type="dxa"/>
            <w:vAlign w:val="center"/>
          </w:tcPr>
          <w:p w14:paraId="1C4F3E39" w14:textId="29ED9114" w:rsidR="00B94645" w:rsidRPr="005E1D83" w:rsidRDefault="006B26D8" w:rsidP="005E51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w:t>
            </w:r>
            <w:r w:rsidR="00B94645">
              <w:rPr>
                <w:rFonts w:asciiTheme="minorHAnsi" w:hAnsiTheme="minorHAnsi"/>
                <w:lang w:val="el-GR"/>
              </w:rPr>
              <w:t>/</w:t>
            </w:r>
            <w:r>
              <w:rPr>
                <w:rFonts w:asciiTheme="minorHAnsi" w:hAnsiTheme="minorHAnsi"/>
                <w:lang w:val="el-GR"/>
              </w:rPr>
              <w:t>09</w:t>
            </w:r>
            <w:r w:rsidR="00B94645">
              <w:rPr>
                <w:rFonts w:asciiTheme="minorHAnsi" w:hAnsiTheme="minorHAnsi"/>
                <w:lang w:val="el-GR"/>
              </w:rPr>
              <w:t>/2022</w:t>
            </w:r>
          </w:p>
        </w:tc>
      </w:tr>
      <w:tr w:rsidR="00B94645" w:rsidRPr="009728AE" w14:paraId="1196E8EB" w14:textId="77777777" w:rsidTr="00C678CB">
        <w:trPr>
          <w:jc w:val="center"/>
        </w:trPr>
        <w:tc>
          <w:tcPr>
            <w:tcW w:w="1286" w:type="dxa"/>
            <w:vAlign w:val="center"/>
          </w:tcPr>
          <w:p w14:paraId="1824F7EB" w14:textId="0C70800D" w:rsidR="00B94645" w:rsidRPr="006B26D8" w:rsidRDefault="009728AE"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lang w:val="el-GR"/>
              </w:rPr>
            </w:pPr>
            <w:r>
              <w:rPr>
                <w:rFonts w:asciiTheme="minorHAnsi" w:hAnsiTheme="minorHAnsi"/>
                <w:iCs/>
              </w:rPr>
              <w:t>D.2.</w:t>
            </w:r>
            <w:r w:rsidR="006B26D8">
              <w:rPr>
                <w:rFonts w:asciiTheme="minorHAnsi" w:hAnsiTheme="minorHAnsi"/>
                <w:iCs/>
                <w:lang w:val="el-GR"/>
              </w:rPr>
              <w:t>4</w:t>
            </w:r>
          </w:p>
        </w:tc>
        <w:tc>
          <w:tcPr>
            <w:tcW w:w="5230" w:type="dxa"/>
            <w:vAlign w:val="center"/>
          </w:tcPr>
          <w:p w14:paraId="5D47B3C8" w14:textId="623E61D7" w:rsidR="00B94645" w:rsidRPr="009728AE" w:rsidRDefault="009728AE" w:rsidP="00C678CB">
            <w:pPr>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lang w:eastAsia="el-GR"/>
              </w:rPr>
              <w:t xml:space="preserve">Report on pathways identification in case studies </w:t>
            </w:r>
          </w:p>
        </w:tc>
        <w:tc>
          <w:tcPr>
            <w:tcW w:w="1587" w:type="dxa"/>
            <w:vAlign w:val="center"/>
          </w:tcPr>
          <w:p w14:paraId="22C8EF74" w14:textId="70908A95" w:rsidR="00B94645" w:rsidRPr="009728AE" w:rsidRDefault="006B26D8" w:rsidP="005E51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lang w:val="el-GR"/>
              </w:rPr>
            </w:pPr>
            <w:r>
              <w:rPr>
                <w:rFonts w:asciiTheme="minorHAnsi" w:hAnsiTheme="minorHAnsi"/>
                <w:iCs/>
                <w:lang w:val="el-GR"/>
              </w:rPr>
              <w:t>30</w:t>
            </w:r>
            <w:r w:rsidR="009728AE">
              <w:rPr>
                <w:rFonts w:asciiTheme="minorHAnsi" w:hAnsiTheme="minorHAnsi"/>
                <w:iCs/>
                <w:lang w:val="el-GR"/>
              </w:rPr>
              <w:t>/0</w:t>
            </w:r>
            <w:r>
              <w:rPr>
                <w:rFonts w:asciiTheme="minorHAnsi" w:hAnsiTheme="minorHAnsi"/>
                <w:iCs/>
                <w:lang w:val="el-GR"/>
              </w:rPr>
              <w:t>3</w:t>
            </w:r>
            <w:r w:rsidR="009728AE">
              <w:rPr>
                <w:rFonts w:asciiTheme="minorHAnsi" w:hAnsiTheme="minorHAnsi"/>
                <w:iCs/>
                <w:lang w:val="el-GR"/>
              </w:rPr>
              <w:t>/2023</w:t>
            </w:r>
          </w:p>
        </w:tc>
      </w:tr>
      <w:tr w:rsidR="007D3043" w:rsidRPr="00C0352C" w14:paraId="7D3ABEA7" w14:textId="77777777" w:rsidTr="00D81626">
        <w:trPr>
          <w:jc w:val="center"/>
        </w:trPr>
        <w:tc>
          <w:tcPr>
            <w:tcW w:w="1286" w:type="dxa"/>
            <w:vAlign w:val="center"/>
          </w:tcPr>
          <w:p w14:paraId="79BA34FF" w14:textId="58BAC397" w:rsidR="007D3043" w:rsidRPr="005E1D83" w:rsidRDefault="007D3043" w:rsidP="007D304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rPr>
            </w:pPr>
            <w:r>
              <w:rPr>
                <w:rFonts w:asciiTheme="minorHAnsi" w:hAnsiTheme="minorHAnsi"/>
                <w:iCs/>
              </w:rPr>
              <w:t>D.</w:t>
            </w:r>
            <w:r w:rsidR="00C0352C">
              <w:rPr>
                <w:rFonts w:asciiTheme="minorHAnsi" w:hAnsiTheme="minorHAnsi"/>
                <w:iCs/>
                <w:lang w:val="el-GR"/>
              </w:rPr>
              <w:t>5</w:t>
            </w:r>
            <w:r>
              <w:rPr>
                <w:rFonts w:asciiTheme="minorHAnsi" w:hAnsiTheme="minorHAnsi"/>
                <w:iCs/>
              </w:rPr>
              <w:t>.</w:t>
            </w:r>
            <w:r w:rsidR="00C0352C">
              <w:rPr>
                <w:rFonts w:asciiTheme="minorHAnsi" w:hAnsiTheme="minorHAnsi"/>
                <w:iCs/>
                <w:lang w:val="el-GR"/>
              </w:rPr>
              <w:t>3</w:t>
            </w:r>
          </w:p>
        </w:tc>
        <w:tc>
          <w:tcPr>
            <w:tcW w:w="5230" w:type="dxa"/>
            <w:vAlign w:val="center"/>
          </w:tcPr>
          <w:p w14:paraId="779000B0" w14:textId="3B087FFC" w:rsidR="007D3043" w:rsidRPr="00C0352C" w:rsidRDefault="00C0352C" w:rsidP="007D3043">
            <w:pPr>
              <w:autoSpaceDE w:val="0"/>
              <w:autoSpaceDN w:val="0"/>
              <w:adjustRightInd w:val="0"/>
              <w:ind w:firstLine="0"/>
              <w:rPr>
                <w:rFonts w:asciiTheme="minorHAnsi" w:hAnsiTheme="minorHAnsi"/>
              </w:rPr>
            </w:pPr>
            <w:r w:rsidRPr="00AE6464">
              <w:rPr>
                <w:rFonts w:ascii="TimesNewRomanPSMT" w:eastAsia="Calibri" w:hAnsi="TimesNewRomanPSMT" w:cs="TimesNewRomanPSMT"/>
                <w:lang w:eastAsia="el-GR"/>
              </w:rPr>
              <w:t xml:space="preserve">Overview report on the ARSINOE uptake </w:t>
            </w:r>
            <w:proofErr w:type="spellStart"/>
            <w:r w:rsidRPr="00AE6464">
              <w:rPr>
                <w:rFonts w:ascii="TimesNewRomanPSMT" w:eastAsia="Calibri" w:hAnsi="TimesNewRomanPSMT" w:cs="TimesNewRomanPSMT"/>
                <w:lang w:eastAsia="el-GR"/>
              </w:rPr>
              <w:t>co</w:t>
            </w:r>
            <w:r>
              <w:rPr>
                <w:rFonts w:asciiTheme="minorHAnsi" w:eastAsia="Calibri" w:hAnsiTheme="minorHAnsi" w:cs="TimesNewRomanPSMT"/>
                <w:lang w:eastAsia="el-GR"/>
              </w:rPr>
              <w:t>ns</w:t>
            </w:r>
            <w:r w:rsidRPr="00AE6464">
              <w:rPr>
                <w:rFonts w:ascii="TimesNewRomanPSMT" w:eastAsia="Calibri" w:hAnsi="TimesNewRomanPSMT" w:cs="TimesNewRomanPSMT"/>
                <w:lang w:eastAsia="el-GR"/>
              </w:rPr>
              <w:t>tracting</w:t>
            </w:r>
            <w:proofErr w:type="spellEnd"/>
            <w:r w:rsidRPr="00AE6464">
              <w:rPr>
                <w:rFonts w:ascii="TimesNewRomanPSMT" w:eastAsia="Calibri" w:hAnsi="TimesNewRomanPSMT" w:cs="TimesNewRomanPSMT"/>
                <w:lang w:eastAsia="el-GR"/>
              </w:rPr>
              <w:t xml:space="preserve"> scheme</w:t>
            </w:r>
          </w:p>
        </w:tc>
        <w:tc>
          <w:tcPr>
            <w:tcW w:w="1587" w:type="dxa"/>
          </w:tcPr>
          <w:p w14:paraId="6A77490F" w14:textId="39BC2607" w:rsidR="007D3043" w:rsidRPr="00C0352C" w:rsidRDefault="00C0352C" w:rsidP="005E51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rPr>
            </w:pPr>
            <w:r>
              <w:rPr>
                <w:rFonts w:asciiTheme="minorHAnsi" w:hAnsiTheme="minorHAnsi"/>
                <w:iCs/>
                <w:lang w:val="el-GR"/>
              </w:rPr>
              <w:t>30/09/2025</w:t>
            </w:r>
          </w:p>
        </w:tc>
      </w:tr>
      <w:tr w:rsidR="00894F39" w:rsidRPr="00C0352C" w14:paraId="022B1E7C" w14:textId="77777777" w:rsidTr="00D81626">
        <w:trPr>
          <w:jc w:val="center"/>
        </w:trPr>
        <w:tc>
          <w:tcPr>
            <w:tcW w:w="1286" w:type="dxa"/>
            <w:vAlign w:val="center"/>
          </w:tcPr>
          <w:p w14:paraId="5B0C3FA4" w14:textId="25256D4B" w:rsidR="00894F39" w:rsidRDefault="000D1B7D" w:rsidP="007D304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rPr>
            </w:pPr>
            <w:r w:rsidRPr="00AE6464">
              <w:rPr>
                <w:rFonts w:ascii="TimesNewRomanPSMT" w:eastAsia="Calibri" w:hAnsi="TimesNewRomanPSMT" w:cs="TimesNewRomanPSMT"/>
                <w:color w:val="000000"/>
                <w:lang w:eastAsia="el-GR"/>
              </w:rPr>
              <w:t>D</w:t>
            </w:r>
            <w:r w:rsidR="005E5128">
              <w:rPr>
                <w:rFonts w:ascii="TimesNewRomanPSMT" w:eastAsia="Calibri" w:hAnsi="TimesNewRomanPSMT" w:cs="TimesNewRomanPSMT"/>
                <w:color w:val="000000"/>
                <w:lang w:val="el-GR" w:eastAsia="el-GR"/>
              </w:rPr>
              <w:t>.</w:t>
            </w:r>
            <w:r w:rsidRPr="00AE6464">
              <w:rPr>
                <w:rFonts w:ascii="TimesNewRomanPSMT" w:eastAsia="Calibri" w:hAnsi="TimesNewRomanPSMT" w:cs="TimesNewRomanPSMT"/>
                <w:color w:val="000000"/>
                <w:lang w:eastAsia="el-GR"/>
              </w:rPr>
              <w:t>6.6</w:t>
            </w:r>
          </w:p>
        </w:tc>
        <w:tc>
          <w:tcPr>
            <w:tcW w:w="5230" w:type="dxa"/>
            <w:vAlign w:val="center"/>
          </w:tcPr>
          <w:p w14:paraId="7FF25848" w14:textId="0045C8C3" w:rsidR="00894F39" w:rsidRPr="00AE6464" w:rsidRDefault="000D1B7D" w:rsidP="007D3043">
            <w:pPr>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color w:val="000000"/>
                <w:lang w:eastAsia="el-GR"/>
              </w:rPr>
              <w:t>Implementation of the System Innovation Approach in all the Case Studies- Final report</w:t>
            </w:r>
          </w:p>
        </w:tc>
        <w:tc>
          <w:tcPr>
            <w:tcW w:w="1587" w:type="dxa"/>
          </w:tcPr>
          <w:p w14:paraId="0F31BCF8" w14:textId="0FAB39BB" w:rsidR="00894F39" w:rsidRPr="005E5128" w:rsidRDefault="005E5128" w:rsidP="005E51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lang w:val="el-GR"/>
              </w:rPr>
            </w:pPr>
            <w:r>
              <w:rPr>
                <w:rFonts w:asciiTheme="minorHAnsi" w:hAnsiTheme="minorHAnsi"/>
                <w:iCs/>
                <w:lang w:val="el-GR"/>
              </w:rPr>
              <w:t>30/06/2025</w:t>
            </w:r>
          </w:p>
        </w:tc>
      </w:tr>
      <w:tr w:rsidR="00894F39" w:rsidRPr="00C0352C" w14:paraId="7AAD4F2E" w14:textId="77777777" w:rsidTr="00D81626">
        <w:trPr>
          <w:jc w:val="center"/>
        </w:trPr>
        <w:tc>
          <w:tcPr>
            <w:tcW w:w="1286" w:type="dxa"/>
            <w:vAlign w:val="center"/>
          </w:tcPr>
          <w:p w14:paraId="75BC318B" w14:textId="27DE9051" w:rsidR="00894F39" w:rsidRDefault="000D1B7D" w:rsidP="007D304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rPr>
            </w:pPr>
            <w:r w:rsidRPr="00AE6464">
              <w:rPr>
                <w:rFonts w:ascii="TimesNewRomanPSMT" w:eastAsia="Calibri" w:hAnsi="TimesNewRomanPSMT" w:cs="TimesNewRomanPSMT"/>
                <w:color w:val="000000"/>
                <w:lang w:eastAsia="el-GR"/>
              </w:rPr>
              <w:t>D</w:t>
            </w:r>
            <w:r w:rsidR="005E5128">
              <w:rPr>
                <w:rFonts w:ascii="TimesNewRomanPSMT" w:eastAsia="Calibri" w:hAnsi="TimesNewRomanPSMT" w:cs="TimesNewRomanPSMT"/>
                <w:color w:val="000000"/>
                <w:lang w:val="el-GR" w:eastAsia="el-GR"/>
              </w:rPr>
              <w:t>.</w:t>
            </w:r>
            <w:r w:rsidRPr="00AE6464">
              <w:rPr>
                <w:rFonts w:ascii="TimesNewRomanPSMT" w:eastAsia="Calibri" w:hAnsi="TimesNewRomanPSMT" w:cs="TimesNewRomanPSMT"/>
                <w:color w:val="000000"/>
                <w:lang w:eastAsia="el-GR"/>
              </w:rPr>
              <w:t>6.7</w:t>
            </w:r>
          </w:p>
        </w:tc>
        <w:tc>
          <w:tcPr>
            <w:tcW w:w="5230" w:type="dxa"/>
            <w:vAlign w:val="center"/>
          </w:tcPr>
          <w:p w14:paraId="4FC58A78" w14:textId="6D078163" w:rsidR="00894F39" w:rsidRPr="00AE6464" w:rsidRDefault="000D1B7D" w:rsidP="007D3043">
            <w:pPr>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color w:val="000000"/>
                <w:lang w:eastAsia="el-GR"/>
              </w:rPr>
              <w:t>Resilience Assessment Implementation for all the Case Studies and evidence-based recommendations for</w:t>
            </w:r>
            <w:r w:rsidRPr="00AB29CD">
              <w:rPr>
                <w:rFonts w:ascii="TimesNewRomanPSMT" w:eastAsia="Calibri" w:hAnsi="TimesNewRomanPSMT" w:cs="TimesNewRomanPSMT"/>
                <w:color w:val="000000"/>
                <w:lang w:eastAsia="el-GR"/>
              </w:rPr>
              <w:t xml:space="preserve"> </w:t>
            </w:r>
            <w:r w:rsidRPr="00AE6464">
              <w:rPr>
                <w:rFonts w:ascii="TimesNewRomanPSMT" w:eastAsia="Calibri" w:hAnsi="TimesNewRomanPSMT" w:cs="TimesNewRomanPSMT"/>
                <w:color w:val="000000"/>
                <w:lang w:eastAsia="el-GR"/>
              </w:rPr>
              <w:t>massive resilience at EU level</w:t>
            </w:r>
          </w:p>
        </w:tc>
        <w:tc>
          <w:tcPr>
            <w:tcW w:w="1587" w:type="dxa"/>
          </w:tcPr>
          <w:p w14:paraId="685E09DD" w14:textId="7C377322" w:rsidR="00894F39" w:rsidRPr="000D1B7D" w:rsidRDefault="005E5128" w:rsidP="005E51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rPr>
            </w:pPr>
            <w:r>
              <w:rPr>
                <w:rFonts w:asciiTheme="minorHAnsi" w:hAnsiTheme="minorHAnsi"/>
                <w:iCs/>
                <w:lang w:val="el-GR"/>
              </w:rPr>
              <w:t>30/06/2025</w:t>
            </w:r>
          </w:p>
        </w:tc>
      </w:tr>
      <w:tr w:rsidR="005E5128" w:rsidRPr="00C0352C" w14:paraId="3F1BB344" w14:textId="77777777" w:rsidTr="00D81626">
        <w:trPr>
          <w:jc w:val="center"/>
        </w:trPr>
        <w:tc>
          <w:tcPr>
            <w:tcW w:w="1286" w:type="dxa"/>
            <w:vAlign w:val="center"/>
          </w:tcPr>
          <w:p w14:paraId="71940A32" w14:textId="53FBAC1F" w:rsidR="005E5128" w:rsidRPr="00AE6464" w:rsidRDefault="005E5128" w:rsidP="007D304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imesNewRomanPSMT" w:eastAsia="Calibri" w:hAnsi="TimesNewRomanPSMT" w:cs="TimesNewRomanPSMT"/>
                <w:color w:val="000000"/>
                <w:lang w:eastAsia="el-GR"/>
              </w:rPr>
            </w:pPr>
            <w:r w:rsidRPr="00AE6464">
              <w:rPr>
                <w:rFonts w:ascii="TimesNewRomanPSMT" w:eastAsia="Calibri" w:hAnsi="TimesNewRomanPSMT" w:cs="TimesNewRomanPSMT"/>
                <w:color w:val="000000"/>
                <w:lang w:eastAsia="el-GR"/>
              </w:rPr>
              <w:t>D</w:t>
            </w:r>
            <w:r>
              <w:rPr>
                <w:rFonts w:ascii="TimesNewRomanPSMT" w:eastAsia="Calibri" w:hAnsi="TimesNewRomanPSMT" w:cs="TimesNewRomanPSMT"/>
                <w:color w:val="000000"/>
                <w:lang w:val="el-GR" w:eastAsia="el-GR"/>
              </w:rPr>
              <w:t>.</w:t>
            </w:r>
            <w:r w:rsidRPr="00AE6464">
              <w:rPr>
                <w:rFonts w:ascii="TimesNewRomanPSMT" w:eastAsia="Calibri" w:hAnsi="TimesNewRomanPSMT" w:cs="TimesNewRomanPSMT"/>
                <w:color w:val="000000"/>
                <w:lang w:eastAsia="el-GR"/>
              </w:rPr>
              <w:t>6.8</w:t>
            </w:r>
          </w:p>
        </w:tc>
        <w:tc>
          <w:tcPr>
            <w:tcW w:w="5230" w:type="dxa"/>
            <w:vAlign w:val="center"/>
          </w:tcPr>
          <w:p w14:paraId="57581906" w14:textId="31054532" w:rsidR="005E5128" w:rsidRPr="00AE6464" w:rsidRDefault="005E5128" w:rsidP="007D3043">
            <w:pPr>
              <w:autoSpaceDE w:val="0"/>
              <w:autoSpaceDN w:val="0"/>
              <w:adjustRightInd w:val="0"/>
              <w:ind w:firstLine="0"/>
              <w:rPr>
                <w:rFonts w:ascii="TimesNewRomanPSMT" w:eastAsia="Calibri" w:hAnsi="TimesNewRomanPSMT" w:cs="TimesNewRomanPSMT"/>
                <w:color w:val="000000"/>
                <w:lang w:eastAsia="el-GR"/>
              </w:rPr>
            </w:pPr>
            <w:r w:rsidRPr="00AE6464">
              <w:rPr>
                <w:rFonts w:ascii="TimesNewRomanPSMT" w:eastAsia="Calibri" w:hAnsi="TimesNewRomanPSMT" w:cs="TimesNewRomanPSMT"/>
                <w:color w:val="000000"/>
                <w:lang w:eastAsia="el-GR"/>
              </w:rPr>
              <w:t>Innovation packages and financial instruments for all the Case Studies</w:t>
            </w:r>
          </w:p>
        </w:tc>
        <w:tc>
          <w:tcPr>
            <w:tcW w:w="1587" w:type="dxa"/>
          </w:tcPr>
          <w:p w14:paraId="69C4D491" w14:textId="504EB074" w:rsidR="005E5128" w:rsidRPr="000D1B7D" w:rsidRDefault="005E5128" w:rsidP="005E51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rPr>
            </w:pPr>
            <w:r>
              <w:rPr>
                <w:rFonts w:asciiTheme="minorHAnsi" w:hAnsiTheme="minorHAnsi"/>
                <w:iCs/>
                <w:lang w:val="el-GR"/>
              </w:rPr>
              <w:t>30/09/2025</w:t>
            </w:r>
          </w:p>
        </w:tc>
      </w:tr>
      <w:tr w:rsidR="007D3043" w:rsidRPr="008244B9" w14:paraId="5D17924C" w14:textId="77777777" w:rsidTr="00D81626">
        <w:trPr>
          <w:jc w:val="center"/>
        </w:trPr>
        <w:tc>
          <w:tcPr>
            <w:tcW w:w="1286" w:type="dxa"/>
            <w:vAlign w:val="center"/>
          </w:tcPr>
          <w:p w14:paraId="51B116AF" w14:textId="20534480" w:rsidR="007D3043" w:rsidRPr="00574152" w:rsidRDefault="007D3043" w:rsidP="007D304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highlight w:val="yellow"/>
                <w:lang w:val="el-GR"/>
              </w:rPr>
            </w:pPr>
            <w:r w:rsidRPr="00AE6464">
              <w:rPr>
                <w:rFonts w:ascii="TimesNewRomanPSMT" w:eastAsia="Calibri" w:hAnsi="TimesNewRomanPSMT" w:cs="TimesNewRomanPSMT"/>
                <w:lang w:eastAsia="el-GR"/>
              </w:rPr>
              <w:t>D</w:t>
            </w:r>
            <w:r w:rsidR="005E5128">
              <w:rPr>
                <w:rFonts w:ascii="TimesNewRomanPSMT" w:eastAsia="Calibri" w:hAnsi="TimesNewRomanPSMT" w:cs="TimesNewRomanPSMT"/>
                <w:lang w:val="el-GR" w:eastAsia="el-GR"/>
              </w:rPr>
              <w:t>.</w:t>
            </w:r>
            <w:r w:rsidRPr="00AE6464">
              <w:rPr>
                <w:rFonts w:ascii="TimesNewRomanPSMT" w:eastAsia="Calibri" w:hAnsi="TimesNewRomanPSMT" w:cs="TimesNewRomanPSMT"/>
                <w:lang w:eastAsia="el-GR"/>
              </w:rPr>
              <w:t>7.1</w:t>
            </w:r>
          </w:p>
        </w:tc>
        <w:tc>
          <w:tcPr>
            <w:tcW w:w="5230" w:type="dxa"/>
            <w:vAlign w:val="center"/>
          </w:tcPr>
          <w:p w14:paraId="11C027E5" w14:textId="288EB270" w:rsidR="007D3043" w:rsidRPr="007D3043" w:rsidRDefault="007D3043" w:rsidP="007D304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AE6464">
              <w:rPr>
                <w:rFonts w:ascii="TimesNewRomanPSMT" w:eastAsia="Calibri" w:hAnsi="TimesNewRomanPSMT" w:cs="TimesNewRomanPSMT"/>
                <w:lang w:eastAsia="el-GR"/>
              </w:rPr>
              <w:t>Pathways of funding requirements and portfolios of potential funding sources</w:t>
            </w:r>
          </w:p>
        </w:tc>
        <w:tc>
          <w:tcPr>
            <w:tcW w:w="1587" w:type="dxa"/>
          </w:tcPr>
          <w:p w14:paraId="13C73A63" w14:textId="0513F600" w:rsidR="007D3043" w:rsidRPr="006B26D8" w:rsidRDefault="006B26D8" w:rsidP="005E51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lang w:val="el-GR"/>
              </w:rPr>
            </w:pPr>
            <w:r>
              <w:rPr>
                <w:rFonts w:asciiTheme="minorHAnsi" w:hAnsiTheme="minorHAnsi"/>
                <w:iCs/>
                <w:lang w:val="el-GR"/>
              </w:rPr>
              <w:t>30/09/2023</w:t>
            </w:r>
          </w:p>
        </w:tc>
      </w:tr>
      <w:tr w:rsidR="007D3043" w:rsidRPr="00136BD2" w14:paraId="3620E9E1" w14:textId="77777777" w:rsidTr="00D81626">
        <w:trPr>
          <w:jc w:val="center"/>
        </w:trPr>
        <w:tc>
          <w:tcPr>
            <w:tcW w:w="1286" w:type="dxa"/>
            <w:vAlign w:val="center"/>
          </w:tcPr>
          <w:p w14:paraId="6C545F7F" w14:textId="3577AA82" w:rsidR="007D3043" w:rsidRPr="007D3043" w:rsidRDefault="007D3043" w:rsidP="007D304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lang w:val="el-GR"/>
              </w:rPr>
            </w:pPr>
            <w:r w:rsidRPr="00AE6464">
              <w:rPr>
                <w:rFonts w:ascii="TimesNewRomanPSMT" w:eastAsia="Calibri" w:hAnsi="TimesNewRomanPSMT" w:cs="TimesNewRomanPSMT"/>
                <w:lang w:eastAsia="el-GR"/>
              </w:rPr>
              <w:t>D</w:t>
            </w:r>
            <w:r w:rsidR="005E5128">
              <w:rPr>
                <w:rFonts w:ascii="TimesNewRomanPSMT" w:eastAsia="Calibri" w:hAnsi="TimesNewRomanPSMT" w:cs="TimesNewRomanPSMT"/>
                <w:lang w:val="el-GR" w:eastAsia="el-GR"/>
              </w:rPr>
              <w:t>.</w:t>
            </w:r>
            <w:r w:rsidRPr="00AE6464">
              <w:rPr>
                <w:rFonts w:ascii="TimesNewRomanPSMT" w:eastAsia="Calibri" w:hAnsi="TimesNewRomanPSMT" w:cs="TimesNewRomanPSMT"/>
                <w:lang w:eastAsia="el-GR"/>
              </w:rPr>
              <w:t>7.</w:t>
            </w:r>
            <w:r>
              <w:rPr>
                <w:rFonts w:ascii="TimesNewRomanPSMT" w:eastAsia="Calibri" w:hAnsi="TimesNewRomanPSMT" w:cs="TimesNewRomanPSMT"/>
                <w:lang w:val="el-GR" w:eastAsia="el-GR"/>
              </w:rPr>
              <w:t>2</w:t>
            </w:r>
          </w:p>
        </w:tc>
        <w:tc>
          <w:tcPr>
            <w:tcW w:w="5230" w:type="dxa"/>
            <w:vAlign w:val="center"/>
          </w:tcPr>
          <w:p w14:paraId="7BE08EEF" w14:textId="4BB98670" w:rsidR="007D3043" w:rsidRPr="007D3043" w:rsidRDefault="007D3043" w:rsidP="007D3043">
            <w:pPr>
              <w:ind w:firstLine="0"/>
              <w:rPr>
                <w:rFonts w:asciiTheme="minorHAnsi" w:hAnsiTheme="minorHAnsi"/>
              </w:rPr>
            </w:pPr>
            <w:r w:rsidRPr="00AE6464">
              <w:rPr>
                <w:rFonts w:ascii="TimesNewRomanPSMT" w:eastAsia="Calibri" w:hAnsi="TimesNewRomanPSMT" w:cs="TimesNewRomanPSMT"/>
                <w:lang w:eastAsia="el-GR"/>
              </w:rPr>
              <w:t>Financial instruments with variant maturities and carrying an acceptable level of risk</w:t>
            </w:r>
          </w:p>
        </w:tc>
        <w:tc>
          <w:tcPr>
            <w:tcW w:w="1587" w:type="dxa"/>
          </w:tcPr>
          <w:p w14:paraId="70D85424" w14:textId="17EED5C0" w:rsidR="007D3043" w:rsidRPr="005E1D83" w:rsidRDefault="006B26D8" w:rsidP="005E51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30/09/2024</w:t>
            </w:r>
          </w:p>
        </w:tc>
      </w:tr>
      <w:tr w:rsidR="007D3043" w:rsidRPr="00611A92" w14:paraId="5461C5A2" w14:textId="77777777" w:rsidTr="00D81626">
        <w:trPr>
          <w:jc w:val="center"/>
        </w:trPr>
        <w:tc>
          <w:tcPr>
            <w:tcW w:w="1286" w:type="dxa"/>
          </w:tcPr>
          <w:p w14:paraId="27B93FDF" w14:textId="4AD5060E" w:rsidR="007D3043" w:rsidRPr="007D3043" w:rsidRDefault="007D3043" w:rsidP="007D304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lang w:val="el-GR"/>
              </w:rPr>
            </w:pPr>
            <w:r w:rsidRPr="008C661A">
              <w:rPr>
                <w:rFonts w:ascii="TimesNewRomanPSMT" w:eastAsia="Calibri" w:hAnsi="TimesNewRomanPSMT" w:cs="TimesNewRomanPSMT"/>
                <w:lang w:eastAsia="el-GR"/>
              </w:rPr>
              <w:t>D</w:t>
            </w:r>
            <w:r w:rsidR="005E5128">
              <w:rPr>
                <w:rFonts w:ascii="TimesNewRomanPSMT" w:eastAsia="Calibri" w:hAnsi="TimesNewRomanPSMT" w:cs="TimesNewRomanPSMT"/>
                <w:lang w:val="el-GR" w:eastAsia="el-GR"/>
              </w:rPr>
              <w:t>.</w:t>
            </w:r>
            <w:r w:rsidRPr="008C661A">
              <w:rPr>
                <w:rFonts w:ascii="TimesNewRomanPSMT" w:eastAsia="Calibri" w:hAnsi="TimesNewRomanPSMT" w:cs="TimesNewRomanPSMT"/>
                <w:lang w:eastAsia="el-GR"/>
              </w:rPr>
              <w:t>7.</w:t>
            </w:r>
            <w:r>
              <w:rPr>
                <w:rFonts w:ascii="TimesNewRomanPSMT" w:eastAsia="Calibri" w:hAnsi="TimesNewRomanPSMT" w:cs="TimesNewRomanPSMT"/>
                <w:lang w:val="el-GR" w:eastAsia="el-GR"/>
              </w:rPr>
              <w:t>3</w:t>
            </w:r>
          </w:p>
        </w:tc>
        <w:tc>
          <w:tcPr>
            <w:tcW w:w="5230" w:type="dxa"/>
          </w:tcPr>
          <w:p w14:paraId="08D40D68" w14:textId="0FBA3618" w:rsidR="007D3043" w:rsidRPr="00574152" w:rsidRDefault="007D3043" w:rsidP="007D3043">
            <w:pPr>
              <w:autoSpaceDE w:val="0"/>
              <w:autoSpaceDN w:val="0"/>
              <w:adjustRightInd w:val="0"/>
              <w:ind w:firstLine="0"/>
              <w:rPr>
                <w:rFonts w:asciiTheme="minorHAnsi" w:hAnsiTheme="minorHAnsi"/>
                <w:lang w:val="el-GR"/>
              </w:rPr>
            </w:pPr>
            <w:r w:rsidRPr="00AE6464">
              <w:rPr>
                <w:rFonts w:ascii="TimesNewRomanPSMT" w:eastAsia="Calibri" w:hAnsi="TimesNewRomanPSMT" w:cs="TimesNewRomanPSMT"/>
                <w:lang w:eastAsia="el-GR"/>
              </w:rPr>
              <w:t>Hybrid financial reporting model</w:t>
            </w:r>
          </w:p>
        </w:tc>
        <w:tc>
          <w:tcPr>
            <w:tcW w:w="1587" w:type="dxa"/>
          </w:tcPr>
          <w:p w14:paraId="4A12F585" w14:textId="654544B8" w:rsidR="007D3043" w:rsidRPr="005E1D83" w:rsidRDefault="006B26D8" w:rsidP="005E51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lang w:val="el-GR"/>
              </w:rPr>
            </w:pPr>
            <w:r>
              <w:rPr>
                <w:rFonts w:asciiTheme="minorHAnsi" w:hAnsiTheme="minorHAnsi"/>
                <w:iCs/>
                <w:lang w:val="el-GR"/>
              </w:rPr>
              <w:t>30/03/2024</w:t>
            </w:r>
          </w:p>
        </w:tc>
      </w:tr>
      <w:tr w:rsidR="007D3043" w:rsidRPr="005E5128" w14:paraId="1D911604" w14:textId="77777777" w:rsidTr="00D81626">
        <w:trPr>
          <w:jc w:val="center"/>
        </w:trPr>
        <w:tc>
          <w:tcPr>
            <w:tcW w:w="1286" w:type="dxa"/>
            <w:vAlign w:val="center"/>
          </w:tcPr>
          <w:p w14:paraId="45E7BB48" w14:textId="69563634" w:rsidR="007D3043" w:rsidRPr="005E5128" w:rsidRDefault="007D3043" w:rsidP="007D304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lang w:eastAsia="el-GR"/>
              </w:rPr>
              <w:t>D</w:t>
            </w:r>
            <w:r w:rsidR="005E5128" w:rsidRPr="005E5128">
              <w:rPr>
                <w:rFonts w:ascii="TimesNewRomanPSMT" w:eastAsia="Calibri" w:hAnsi="TimesNewRomanPSMT" w:cs="TimesNewRomanPSMT"/>
                <w:lang w:eastAsia="el-GR"/>
              </w:rPr>
              <w:t>.</w:t>
            </w:r>
            <w:r w:rsidRPr="00AE6464">
              <w:rPr>
                <w:rFonts w:ascii="TimesNewRomanPSMT" w:eastAsia="Calibri" w:hAnsi="TimesNewRomanPSMT" w:cs="TimesNewRomanPSMT"/>
                <w:lang w:eastAsia="el-GR"/>
              </w:rPr>
              <w:t>7</w:t>
            </w:r>
            <w:r w:rsidRPr="005E5128">
              <w:rPr>
                <w:rFonts w:ascii="TimesNewRomanPSMT" w:eastAsia="Calibri" w:hAnsi="TimesNewRomanPSMT" w:cs="TimesNewRomanPSMT"/>
                <w:lang w:eastAsia="el-GR"/>
              </w:rPr>
              <w:t>.4</w:t>
            </w:r>
          </w:p>
        </w:tc>
        <w:tc>
          <w:tcPr>
            <w:tcW w:w="5230" w:type="dxa"/>
            <w:vAlign w:val="center"/>
          </w:tcPr>
          <w:p w14:paraId="6608946B" w14:textId="2402F2B0" w:rsidR="007D3043" w:rsidRPr="007D3043" w:rsidRDefault="007D3043" w:rsidP="005E51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lang w:eastAsia="el-GR"/>
              </w:rPr>
              <w:t xml:space="preserve">Manual on Sustainable Finance </w:t>
            </w:r>
          </w:p>
        </w:tc>
        <w:tc>
          <w:tcPr>
            <w:tcW w:w="1587" w:type="dxa"/>
          </w:tcPr>
          <w:p w14:paraId="7232AFD9" w14:textId="3E74C536" w:rsidR="007D3043" w:rsidRPr="005E5128" w:rsidRDefault="006B26D8" w:rsidP="005E51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imesNewRomanPSMT" w:eastAsia="Calibri" w:hAnsi="TimesNewRomanPSMT" w:cs="TimesNewRomanPSMT"/>
                <w:lang w:eastAsia="el-GR"/>
              </w:rPr>
            </w:pPr>
            <w:r w:rsidRPr="005E5128">
              <w:rPr>
                <w:rFonts w:ascii="TimesNewRomanPSMT" w:eastAsia="Calibri" w:hAnsi="TimesNewRomanPSMT" w:cs="TimesNewRomanPSMT"/>
                <w:lang w:eastAsia="el-GR"/>
              </w:rPr>
              <w:t>30/0</w:t>
            </w:r>
            <w:r w:rsidR="00894F39" w:rsidRPr="005E5128">
              <w:rPr>
                <w:rFonts w:ascii="TimesNewRomanPSMT" w:eastAsia="Calibri" w:hAnsi="TimesNewRomanPSMT" w:cs="TimesNewRomanPSMT"/>
                <w:lang w:eastAsia="el-GR"/>
              </w:rPr>
              <w:t>3</w:t>
            </w:r>
            <w:r w:rsidRPr="005E5128">
              <w:rPr>
                <w:rFonts w:ascii="TimesNewRomanPSMT" w:eastAsia="Calibri" w:hAnsi="TimesNewRomanPSMT" w:cs="TimesNewRomanPSMT"/>
                <w:lang w:eastAsia="el-GR"/>
              </w:rPr>
              <w:t>/2025</w:t>
            </w:r>
          </w:p>
        </w:tc>
      </w:tr>
    </w:tbl>
    <w:p w14:paraId="4FBED4D8" w14:textId="77777777" w:rsidR="009D20A8" w:rsidRDefault="009D20A8" w:rsidP="009D2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before="120" w:line="360" w:lineRule="auto"/>
        <w:ind w:firstLine="0"/>
        <w:jc w:val="both"/>
        <w:rPr>
          <w:rFonts w:asciiTheme="minorHAnsi" w:hAnsiTheme="minorHAnsi"/>
          <w:iCs/>
          <w:sz w:val="20"/>
          <w:szCs w:val="20"/>
          <w:lang w:val="el-GR"/>
        </w:rPr>
      </w:pPr>
      <w:bookmarkStart w:id="3" w:name="_Hlk510296713"/>
      <w:r w:rsidRPr="00E775FE">
        <w:rPr>
          <w:rFonts w:asciiTheme="minorHAnsi" w:hAnsiTheme="minorHAnsi"/>
          <w:iCs/>
          <w:sz w:val="20"/>
          <w:szCs w:val="20"/>
          <w:lang w:val="el-GR"/>
        </w:rPr>
        <w:t>Οι ανωτέρω ημερομηνίες υποβολής των παραδοτέων υπόκειται σε εκάστοτε αλλαγές σύμφωνα με την πρόοδο υλοποίησης του έργου σε επίπεδο κοινοπραξίας.</w:t>
      </w:r>
      <w:bookmarkEnd w:id="3"/>
    </w:p>
    <w:p w14:paraId="13BCE962" w14:textId="77777777" w:rsidR="00290040" w:rsidRPr="003E7934" w:rsidRDefault="00290040" w:rsidP="002B2802">
      <w:pPr>
        <w:pStyle w:val="Heading3"/>
        <w:numPr>
          <w:ilvl w:val="0"/>
          <w:numId w:val="1"/>
        </w:numPr>
        <w:spacing w:before="240" w:after="240"/>
        <w:ind w:left="567" w:hanging="357"/>
        <w:rPr>
          <w:rFonts w:asciiTheme="minorHAnsi" w:hAnsiTheme="minorHAnsi"/>
          <w:sz w:val="20"/>
          <w:szCs w:val="20"/>
          <w:lang w:val="el-GR" w:eastAsia="el-GR"/>
        </w:rPr>
      </w:pPr>
      <w:r w:rsidRPr="003E7934">
        <w:rPr>
          <w:rFonts w:asciiTheme="minorHAnsi" w:hAnsiTheme="minorHAnsi"/>
          <w:sz w:val="20"/>
          <w:szCs w:val="20"/>
          <w:lang w:val="el-GR" w:eastAsia="el-GR"/>
        </w:rPr>
        <w:t>ΔΙΑΡΚΕΙΑ ΣΥΜΒΑΣΗΣ</w:t>
      </w:r>
    </w:p>
    <w:p w14:paraId="51521929" w14:textId="7DEF18CD" w:rsidR="00290040" w:rsidRPr="00BF65C7" w:rsidRDefault="00BF65C7" w:rsidP="00CD09D0">
      <w:pPr>
        <w:shd w:val="clear" w:color="auto" w:fill="FFFFFF"/>
        <w:spacing w:before="120" w:after="120" w:line="360" w:lineRule="auto"/>
        <w:ind w:left="6" w:right="-96" w:firstLine="204"/>
        <w:jc w:val="both"/>
        <w:rPr>
          <w:rFonts w:asciiTheme="minorHAnsi" w:hAnsiTheme="minorHAnsi"/>
          <w:sz w:val="20"/>
          <w:szCs w:val="20"/>
          <w:lang w:val="el-GR"/>
        </w:rPr>
      </w:pPr>
      <w:r w:rsidRPr="00BF65C7">
        <w:rPr>
          <w:sz w:val="20"/>
          <w:szCs w:val="20"/>
          <w:lang w:val="el-GR"/>
        </w:rPr>
        <w:t xml:space="preserve">Οι υπηρεσίες του Συνεργάτη θα παρέχονται από την υπογραφή της σύμβασης έως </w:t>
      </w:r>
      <w:r w:rsidR="00EC5EBA">
        <w:rPr>
          <w:sz w:val="20"/>
          <w:szCs w:val="20"/>
          <w:lang w:val="el-GR"/>
        </w:rPr>
        <w:t xml:space="preserve">τις </w:t>
      </w:r>
      <w:r w:rsidR="00EC5EBA" w:rsidRPr="00EC5EBA">
        <w:rPr>
          <w:sz w:val="20"/>
          <w:szCs w:val="20"/>
          <w:lang w:val="el-GR"/>
        </w:rPr>
        <w:t>30/09/2025</w:t>
      </w:r>
      <w:r w:rsidRPr="00BF65C7">
        <w:rPr>
          <w:sz w:val="20"/>
          <w:szCs w:val="20"/>
          <w:lang w:val="el-GR"/>
        </w:rPr>
        <w:t>.</w:t>
      </w:r>
    </w:p>
    <w:p w14:paraId="559C1B73" w14:textId="77777777" w:rsidR="00290040" w:rsidRPr="003E7934" w:rsidRDefault="00290040" w:rsidP="002B2802">
      <w:pPr>
        <w:pStyle w:val="Heading3"/>
        <w:numPr>
          <w:ilvl w:val="0"/>
          <w:numId w:val="1"/>
        </w:numPr>
        <w:spacing w:before="240" w:after="240"/>
        <w:ind w:left="567" w:hanging="357"/>
        <w:rPr>
          <w:rFonts w:asciiTheme="minorHAnsi" w:hAnsiTheme="minorHAnsi"/>
          <w:sz w:val="20"/>
          <w:szCs w:val="20"/>
          <w:lang w:val="el-GR" w:eastAsia="el-GR"/>
        </w:rPr>
      </w:pPr>
      <w:r w:rsidRPr="003E7934">
        <w:rPr>
          <w:rFonts w:asciiTheme="minorHAnsi" w:hAnsiTheme="minorHAnsi"/>
          <w:sz w:val="20"/>
          <w:szCs w:val="20"/>
          <w:lang w:val="el-GR" w:eastAsia="el-GR"/>
        </w:rPr>
        <w:t>ΧΡΟΝΟΣ ΚΑΙ ΤΡΟΠΟΣ ΥΠΟΒΟΛΗΣ ΠΡΟΣΦΟΡΑΣ</w:t>
      </w:r>
    </w:p>
    <w:p w14:paraId="0B8A723A" w14:textId="2F74D64F" w:rsidR="00073A41" w:rsidRDefault="00073A41" w:rsidP="001F1B05">
      <w:pPr>
        <w:spacing w:line="360" w:lineRule="auto"/>
        <w:ind w:firstLine="0"/>
        <w:jc w:val="both"/>
        <w:rPr>
          <w:rFonts w:asciiTheme="minorHAnsi" w:hAnsiTheme="minorHAnsi"/>
          <w:sz w:val="20"/>
          <w:szCs w:val="20"/>
          <w:lang w:val="el-GR"/>
        </w:rPr>
      </w:pPr>
      <w:r w:rsidRPr="00F75489">
        <w:rPr>
          <w:rFonts w:asciiTheme="minorHAnsi" w:hAnsiTheme="minorHAnsi"/>
          <w:sz w:val="20"/>
          <w:szCs w:val="20"/>
          <w:lang w:val="el-GR"/>
        </w:rPr>
        <w:t>Καταληκτική ημερομηνία παραλαβής των</w:t>
      </w:r>
      <w:r w:rsidR="001E1F83" w:rsidRPr="001E1F83">
        <w:rPr>
          <w:rFonts w:asciiTheme="minorHAnsi" w:hAnsiTheme="minorHAnsi"/>
          <w:sz w:val="20"/>
          <w:szCs w:val="20"/>
          <w:lang w:val="el-GR"/>
        </w:rPr>
        <w:t xml:space="preserve"> </w:t>
      </w:r>
      <w:r w:rsidRPr="00F75489">
        <w:rPr>
          <w:rFonts w:asciiTheme="minorHAnsi" w:hAnsiTheme="minorHAnsi"/>
          <w:sz w:val="20"/>
          <w:szCs w:val="20"/>
          <w:lang w:val="el-GR"/>
        </w:rPr>
        <w:t>οικονομικών προσφορών από την Εταιρεία ορίζεται η</w:t>
      </w:r>
      <w:r w:rsidR="00B1463F" w:rsidRPr="00B1463F">
        <w:rPr>
          <w:rFonts w:asciiTheme="minorHAnsi" w:hAnsiTheme="minorHAnsi"/>
          <w:sz w:val="20"/>
          <w:szCs w:val="20"/>
          <w:lang w:val="el-GR"/>
        </w:rPr>
        <w:t xml:space="preserve"> </w:t>
      </w:r>
      <w:r w:rsidR="00B1463F" w:rsidRPr="00B1463F">
        <w:rPr>
          <w:rFonts w:asciiTheme="minorHAnsi" w:hAnsiTheme="minorHAnsi"/>
          <w:b/>
          <w:sz w:val="20"/>
          <w:szCs w:val="20"/>
          <w:u w:val="single"/>
          <w:lang w:val="el-GR"/>
        </w:rPr>
        <w:t>05</w:t>
      </w:r>
      <w:r w:rsidRPr="00B1463F">
        <w:rPr>
          <w:rFonts w:asciiTheme="minorHAnsi" w:hAnsiTheme="minorHAnsi"/>
          <w:b/>
          <w:sz w:val="20"/>
          <w:szCs w:val="20"/>
          <w:u w:val="single"/>
          <w:lang w:val="el-GR"/>
        </w:rPr>
        <w:t>/</w:t>
      </w:r>
      <w:r w:rsidR="008244B9" w:rsidRPr="00B1463F">
        <w:rPr>
          <w:rFonts w:asciiTheme="minorHAnsi" w:hAnsiTheme="minorHAnsi"/>
          <w:b/>
          <w:sz w:val="20"/>
          <w:szCs w:val="20"/>
          <w:u w:val="single"/>
          <w:lang w:val="el-GR"/>
        </w:rPr>
        <w:t>0</w:t>
      </w:r>
      <w:r w:rsidR="00B1463F" w:rsidRPr="00B1463F">
        <w:rPr>
          <w:rFonts w:asciiTheme="minorHAnsi" w:hAnsiTheme="minorHAnsi"/>
          <w:b/>
          <w:sz w:val="20"/>
          <w:szCs w:val="20"/>
          <w:u w:val="single"/>
          <w:lang w:val="el-GR"/>
        </w:rPr>
        <w:t>5</w:t>
      </w:r>
      <w:r w:rsidR="00CE62A1" w:rsidRPr="00B1463F">
        <w:rPr>
          <w:rFonts w:asciiTheme="minorHAnsi" w:hAnsiTheme="minorHAnsi"/>
          <w:b/>
          <w:sz w:val="20"/>
          <w:szCs w:val="20"/>
          <w:u w:val="single"/>
          <w:lang w:val="el-GR"/>
        </w:rPr>
        <w:t>/20</w:t>
      </w:r>
      <w:r w:rsidR="00E10112" w:rsidRPr="00B1463F">
        <w:rPr>
          <w:rFonts w:asciiTheme="minorHAnsi" w:hAnsiTheme="minorHAnsi"/>
          <w:b/>
          <w:sz w:val="20"/>
          <w:szCs w:val="20"/>
          <w:u w:val="single"/>
          <w:lang w:val="el-GR"/>
        </w:rPr>
        <w:t>2</w:t>
      </w:r>
      <w:r w:rsidR="001275A5" w:rsidRPr="00B1463F">
        <w:rPr>
          <w:rFonts w:asciiTheme="minorHAnsi" w:hAnsiTheme="minorHAnsi"/>
          <w:b/>
          <w:sz w:val="20"/>
          <w:szCs w:val="20"/>
          <w:u w:val="single"/>
          <w:lang w:val="el-GR"/>
        </w:rPr>
        <w:t>2</w:t>
      </w:r>
      <w:r w:rsidRPr="00F75489">
        <w:rPr>
          <w:rFonts w:asciiTheme="minorHAnsi" w:hAnsiTheme="minorHAnsi"/>
          <w:b/>
          <w:sz w:val="20"/>
          <w:szCs w:val="20"/>
          <w:u w:val="single"/>
          <w:lang w:val="el-GR"/>
        </w:rPr>
        <w:t xml:space="preserve"> και ώρα 1</w:t>
      </w:r>
      <w:r w:rsidR="00783E87" w:rsidRPr="00783E87">
        <w:rPr>
          <w:rFonts w:asciiTheme="minorHAnsi" w:hAnsiTheme="minorHAnsi"/>
          <w:b/>
          <w:sz w:val="20"/>
          <w:szCs w:val="20"/>
          <w:u w:val="single"/>
          <w:lang w:val="el-GR"/>
        </w:rPr>
        <w:t>4</w:t>
      </w:r>
      <w:r w:rsidRPr="00F75489">
        <w:rPr>
          <w:rFonts w:asciiTheme="minorHAnsi" w:hAnsiTheme="minorHAnsi"/>
          <w:b/>
          <w:sz w:val="20"/>
          <w:szCs w:val="20"/>
          <w:u w:val="single"/>
          <w:lang w:val="el-GR"/>
        </w:rPr>
        <w:t>:00.</w:t>
      </w:r>
      <w:r w:rsidR="00303B9C" w:rsidRPr="003E7934">
        <w:rPr>
          <w:rFonts w:asciiTheme="minorHAnsi" w:hAnsiTheme="minorHAnsi"/>
          <w:b/>
          <w:sz w:val="20"/>
          <w:szCs w:val="20"/>
          <w:lang w:val="el-GR"/>
        </w:rPr>
        <w:t xml:space="preserve"> </w:t>
      </w:r>
      <w:r w:rsidRPr="003E7934">
        <w:rPr>
          <w:rFonts w:asciiTheme="minorHAnsi" w:hAnsiTheme="minorHAnsi"/>
          <w:sz w:val="20"/>
          <w:szCs w:val="20"/>
          <w:lang w:val="el-GR"/>
        </w:rPr>
        <w:t>Ο φάκελος της οικονομικής προσφοράς θα πρέπει να περιλαμβάνει το κόστος των προσφερόμενων υπηρεσιώ</w:t>
      </w:r>
      <w:r w:rsidR="008244B9">
        <w:rPr>
          <w:rFonts w:asciiTheme="minorHAnsi" w:hAnsiTheme="minorHAnsi"/>
          <w:sz w:val="20"/>
          <w:szCs w:val="20"/>
          <w:lang w:val="el-GR"/>
        </w:rPr>
        <w:t>ν χωρίς ΦΠΑ</w:t>
      </w:r>
      <w:r w:rsidRPr="003E7934">
        <w:rPr>
          <w:rFonts w:asciiTheme="minorHAnsi" w:hAnsiTheme="minorHAnsi"/>
          <w:sz w:val="20"/>
          <w:szCs w:val="20"/>
          <w:lang w:val="el-GR"/>
        </w:rPr>
        <w:t xml:space="preserve">. Ο αναλογών ΦΠΑ θα αναγράφεται ξεχωριστά και τα ποσά θα αναγράφονται ολογράφως και αριθμητικώς. Η οικονομική προσφορά θα υποβληθεί σύμφωνα με το επισυναπτόμενο Παράρτημα με τίτλο: </w:t>
      </w:r>
      <w:r w:rsidR="00886593" w:rsidRPr="003E7934">
        <w:rPr>
          <w:rFonts w:asciiTheme="minorHAnsi" w:hAnsiTheme="minorHAnsi"/>
          <w:b/>
          <w:bCs/>
          <w:iCs/>
          <w:sz w:val="20"/>
          <w:szCs w:val="20"/>
          <w:lang w:val="el-GR"/>
        </w:rPr>
        <w:t>ΠΑΡΑΡΤΗΜΑ</w:t>
      </w:r>
      <w:r w:rsidR="005046AD" w:rsidRPr="003E7934">
        <w:rPr>
          <w:rFonts w:asciiTheme="minorHAnsi" w:hAnsiTheme="minorHAnsi"/>
          <w:b/>
          <w:bCs/>
          <w:iCs/>
          <w:sz w:val="20"/>
          <w:szCs w:val="20"/>
          <w:lang w:val="el-GR"/>
        </w:rPr>
        <w:t>:</w:t>
      </w:r>
      <w:r w:rsidR="00886593" w:rsidRPr="003E7934">
        <w:rPr>
          <w:rFonts w:asciiTheme="minorHAnsi" w:hAnsiTheme="minorHAnsi"/>
          <w:b/>
          <w:bCs/>
          <w:iCs/>
          <w:sz w:val="20"/>
          <w:szCs w:val="20"/>
          <w:lang w:val="el-GR"/>
        </w:rPr>
        <w:t xml:space="preserve"> ΟΙΚΟΝΟΜΙΚΗ ΠΡΟΣΦΟΡΑ </w:t>
      </w:r>
      <w:r w:rsidR="00EC5EBA">
        <w:rPr>
          <w:rFonts w:asciiTheme="minorHAnsi" w:hAnsiTheme="minorHAnsi"/>
          <w:b/>
          <w:bCs/>
          <w:iCs/>
          <w:sz w:val="20"/>
          <w:szCs w:val="20"/>
          <w:lang w:val="el-GR"/>
        </w:rPr>
        <w:t xml:space="preserve">ΕΥΡΩΠΑΪΚΟΥ ΕΡΓΟΥ </w:t>
      </w:r>
      <w:r w:rsidR="00EC5EBA">
        <w:rPr>
          <w:rFonts w:asciiTheme="minorHAnsi" w:hAnsiTheme="minorHAnsi"/>
          <w:b/>
          <w:bCs/>
          <w:iCs/>
          <w:sz w:val="20"/>
          <w:szCs w:val="20"/>
        </w:rPr>
        <w:t>ARSINOE</w:t>
      </w:r>
      <w:r w:rsidR="001F1B05" w:rsidRPr="001F1B05">
        <w:rPr>
          <w:rFonts w:asciiTheme="minorHAnsi" w:hAnsiTheme="minorHAnsi"/>
          <w:b/>
          <w:bCs/>
          <w:iCs/>
          <w:sz w:val="20"/>
          <w:szCs w:val="20"/>
          <w:lang w:val="el-GR" w:bidi="en-US"/>
        </w:rPr>
        <w:t>.</w:t>
      </w:r>
      <w:r w:rsidR="001F1B05" w:rsidRPr="001F1B05">
        <w:rPr>
          <w:rFonts w:asciiTheme="minorHAnsi" w:hAnsiTheme="minorHAnsi"/>
          <w:bCs/>
          <w:iCs/>
          <w:sz w:val="20"/>
          <w:szCs w:val="20"/>
          <w:lang w:val="el-GR"/>
        </w:rPr>
        <w:t xml:space="preserve"> </w:t>
      </w:r>
      <w:r w:rsidRPr="003E7934">
        <w:rPr>
          <w:rFonts w:asciiTheme="minorHAnsi" w:hAnsiTheme="minorHAnsi"/>
          <w:sz w:val="20"/>
          <w:szCs w:val="20"/>
          <w:lang w:val="el-GR"/>
        </w:rPr>
        <w:t xml:space="preserve">Οι προσφορές θα αφορούν ολόκληρο το έργο. Δεν γίνονται δεκτές προσφορές για μέρος </w:t>
      </w:r>
      <w:r w:rsidR="008260DA" w:rsidRPr="003E7934">
        <w:rPr>
          <w:rFonts w:asciiTheme="minorHAnsi" w:hAnsiTheme="minorHAnsi"/>
          <w:sz w:val="20"/>
          <w:szCs w:val="20"/>
          <w:lang w:val="el-GR"/>
        </w:rPr>
        <w:t>των υπηρεσιών</w:t>
      </w:r>
      <w:r w:rsidR="00FD09D9">
        <w:rPr>
          <w:rFonts w:asciiTheme="minorHAnsi" w:hAnsiTheme="minorHAnsi"/>
          <w:sz w:val="20"/>
          <w:szCs w:val="20"/>
          <w:lang w:val="el-GR"/>
        </w:rPr>
        <w:t>.</w:t>
      </w:r>
    </w:p>
    <w:p w14:paraId="594CC328" w14:textId="77777777" w:rsidR="00290040" w:rsidRPr="003E7934" w:rsidRDefault="00290040" w:rsidP="002B2802">
      <w:pPr>
        <w:pStyle w:val="Heading3"/>
        <w:numPr>
          <w:ilvl w:val="0"/>
          <w:numId w:val="1"/>
        </w:numPr>
        <w:spacing w:before="240" w:after="240"/>
        <w:ind w:left="567" w:hanging="357"/>
        <w:rPr>
          <w:rFonts w:asciiTheme="minorHAnsi" w:hAnsiTheme="minorHAnsi"/>
          <w:sz w:val="20"/>
          <w:szCs w:val="20"/>
          <w:lang w:val="el-GR" w:eastAsia="el-GR"/>
        </w:rPr>
      </w:pPr>
      <w:r w:rsidRPr="003E7934">
        <w:rPr>
          <w:rFonts w:asciiTheme="minorHAnsi" w:hAnsiTheme="minorHAnsi"/>
          <w:sz w:val="20"/>
          <w:szCs w:val="20"/>
          <w:lang w:val="el-GR" w:eastAsia="el-GR"/>
        </w:rPr>
        <w:lastRenderedPageBreak/>
        <w:t xml:space="preserve">ΥΠΟΒΟΛΗ ΦΑΚΕΛΟΥ ΔΙΚΑΙΟΛΟΓΗΤΙΚΩΝ </w:t>
      </w:r>
    </w:p>
    <w:p w14:paraId="45FCD2F0" w14:textId="77777777" w:rsidR="001F1B05" w:rsidRDefault="009D20A8" w:rsidP="009D20A8">
      <w:pPr>
        <w:spacing w:after="120" w:line="360" w:lineRule="auto"/>
        <w:ind w:left="66" w:firstLine="0"/>
        <w:jc w:val="both"/>
        <w:rPr>
          <w:rFonts w:asciiTheme="minorHAnsi" w:hAnsiTheme="minorHAnsi"/>
          <w:sz w:val="20"/>
          <w:szCs w:val="20"/>
          <w:lang w:val="el-GR"/>
        </w:rPr>
      </w:pPr>
      <w:r>
        <w:rPr>
          <w:rFonts w:asciiTheme="minorHAnsi" w:hAnsiTheme="minorHAnsi"/>
          <w:sz w:val="20"/>
          <w:szCs w:val="20"/>
          <w:lang w:val="el-GR"/>
        </w:rPr>
        <w:t xml:space="preserve">Κάθε φυσικό ή νομικό πρόσωπο συγχρόνως με την υποβολή της προσφοράς του θα πρέπει να υποβάλλει και </w:t>
      </w:r>
      <w:r w:rsidR="001F1B05">
        <w:rPr>
          <w:rFonts w:asciiTheme="minorHAnsi" w:hAnsiTheme="minorHAnsi"/>
          <w:sz w:val="20"/>
          <w:szCs w:val="20"/>
          <w:lang w:val="el-GR"/>
        </w:rPr>
        <w:t>τα ακόλουθα επί ποινή αποκλεισμού:</w:t>
      </w:r>
    </w:p>
    <w:p w14:paraId="0E8A3814" w14:textId="027DC109" w:rsidR="009D20A8" w:rsidRDefault="001F1B05" w:rsidP="009D20A8">
      <w:pPr>
        <w:spacing w:after="120" w:line="360" w:lineRule="auto"/>
        <w:ind w:left="66" w:firstLine="0"/>
        <w:jc w:val="both"/>
        <w:rPr>
          <w:rFonts w:asciiTheme="minorHAnsi" w:hAnsiTheme="minorHAnsi"/>
          <w:sz w:val="20"/>
          <w:szCs w:val="20"/>
          <w:lang w:val="el-GR"/>
        </w:rPr>
      </w:pPr>
      <w:r>
        <w:rPr>
          <w:rFonts w:asciiTheme="minorHAnsi" w:hAnsiTheme="minorHAnsi"/>
          <w:sz w:val="20"/>
          <w:szCs w:val="20"/>
          <w:lang w:val="el-GR"/>
        </w:rPr>
        <w:t xml:space="preserve">Α) </w:t>
      </w:r>
      <w:r w:rsidR="009D20A8">
        <w:rPr>
          <w:rFonts w:asciiTheme="minorHAnsi" w:hAnsiTheme="minorHAnsi"/>
          <w:sz w:val="20"/>
          <w:szCs w:val="20"/>
          <w:lang w:val="el-GR"/>
        </w:rPr>
        <w:t>Υπεύθυνη Δήλωση του ν.1599/1986, όπου θα δηλώνει ότι:</w:t>
      </w:r>
    </w:p>
    <w:p w14:paraId="67960F89" w14:textId="77777777" w:rsidR="009D20A8" w:rsidRDefault="009D20A8" w:rsidP="002B2802">
      <w:pPr>
        <w:numPr>
          <w:ilvl w:val="0"/>
          <w:numId w:val="3"/>
        </w:numPr>
        <w:spacing w:after="40" w:line="360" w:lineRule="auto"/>
        <w:ind w:left="709"/>
        <w:jc w:val="both"/>
        <w:rPr>
          <w:rFonts w:asciiTheme="minorHAnsi" w:hAnsiTheme="minorHAnsi"/>
          <w:sz w:val="20"/>
          <w:szCs w:val="20"/>
          <w:lang w:val="el-GR"/>
        </w:rPr>
      </w:pPr>
      <w:r>
        <w:rPr>
          <w:rFonts w:asciiTheme="minorHAnsi" w:hAnsiTheme="minorHAnsi"/>
          <w:sz w:val="20"/>
          <w:szCs w:val="20"/>
        </w:rPr>
        <w:t>H</w:t>
      </w:r>
      <w:r>
        <w:rPr>
          <w:rFonts w:asciiTheme="minorHAnsi" w:hAnsiTheme="minorHAnsi"/>
          <w:sz w:val="20"/>
          <w:szCs w:val="20"/>
          <w:lang w:val="el-GR"/>
        </w:rPr>
        <w:t xml:space="preserve"> προσφορά συντάχθηκε σύμφωνα με τους όρους τις παρούσας πρόσκλησης, της οποίας έλαβε γνώση.</w:t>
      </w:r>
    </w:p>
    <w:p w14:paraId="44567A80" w14:textId="77777777" w:rsidR="001F1B05" w:rsidRDefault="009D20A8" w:rsidP="001F1B05">
      <w:pPr>
        <w:numPr>
          <w:ilvl w:val="0"/>
          <w:numId w:val="3"/>
        </w:numPr>
        <w:spacing w:after="40" w:line="360" w:lineRule="auto"/>
        <w:ind w:left="709"/>
        <w:jc w:val="both"/>
        <w:rPr>
          <w:rFonts w:asciiTheme="minorHAnsi" w:hAnsiTheme="minorHAnsi"/>
          <w:sz w:val="20"/>
          <w:szCs w:val="20"/>
          <w:lang w:val="el-GR"/>
        </w:rPr>
      </w:pPr>
      <w:r>
        <w:rPr>
          <w:rFonts w:asciiTheme="minorHAnsi" w:hAnsiTheme="minorHAnsi"/>
          <w:sz w:val="20"/>
          <w:szCs w:val="20"/>
          <w:lang w:val="el-GR"/>
        </w:rPr>
        <w:t>Αποδέχεται ανεπιφύλακτα όλους τους όρους της παρούσας πρόσκλησης και ότι η προσφορά του καλύπτει το σύνολο των ζητούμενων εργασιών.</w:t>
      </w:r>
    </w:p>
    <w:p w14:paraId="605569EC" w14:textId="4A14DC42" w:rsidR="001F1B05" w:rsidRDefault="001F1B05" w:rsidP="00FE53E0">
      <w:pPr>
        <w:spacing w:after="40" w:line="360" w:lineRule="auto"/>
        <w:ind w:left="142" w:firstLine="0"/>
        <w:jc w:val="both"/>
        <w:rPr>
          <w:rFonts w:asciiTheme="minorHAnsi" w:hAnsiTheme="minorHAnsi"/>
          <w:sz w:val="20"/>
          <w:szCs w:val="20"/>
          <w:lang w:val="el-GR"/>
        </w:rPr>
      </w:pPr>
      <w:r>
        <w:rPr>
          <w:rFonts w:asciiTheme="minorHAnsi" w:hAnsiTheme="minorHAnsi"/>
          <w:sz w:val="20"/>
          <w:szCs w:val="20"/>
          <w:lang w:val="el-GR"/>
        </w:rPr>
        <w:t>Β</w:t>
      </w:r>
      <w:r w:rsidRPr="001F1B05">
        <w:rPr>
          <w:rFonts w:asciiTheme="minorHAnsi" w:hAnsiTheme="minorHAnsi"/>
          <w:sz w:val="20"/>
          <w:szCs w:val="20"/>
          <w:lang w:val="el-GR"/>
        </w:rPr>
        <w:t xml:space="preserve">) Απόδειξη εμπειρίας του υποψήφιου Εξωτερικού Συνεργάτη σε δράσεις τουλάχιστον </w:t>
      </w:r>
      <w:r w:rsidR="00012772">
        <w:rPr>
          <w:rFonts w:asciiTheme="minorHAnsi" w:hAnsiTheme="minorHAnsi"/>
          <w:sz w:val="20"/>
          <w:szCs w:val="20"/>
          <w:lang w:val="el-GR"/>
        </w:rPr>
        <w:t>2</w:t>
      </w:r>
      <w:r w:rsidRPr="001F1B05">
        <w:rPr>
          <w:rFonts w:asciiTheme="minorHAnsi" w:hAnsiTheme="minorHAnsi"/>
          <w:sz w:val="20"/>
          <w:szCs w:val="20"/>
          <w:lang w:val="el-GR"/>
        </w:rPr>
        <w:t xml:space="preserve"> Ευρωπαϊκών έργων </w:t>
      </w:r>
      <w:r w:rsidR="00261DF3">
        <w:rPr>
          <w:rFonts w:asciiTheme="minorHAnsi" w:hAnsiTheme="minorHAnsi"/>
          <w:sz w:val="20"/>
          <w:szCs w:val="20"/>
          <w:lang w:val="el-GR"/>
        </w:rPr>
        <w:t xml:space="preserve">κατά τα τελευταία 3 χρόνια, </w:t>
      </w:r>
      <w:r w:rsidR="00EC5EBA">
        <w:rPr>
          <w:rFonts w:asciiTheme="minorHAnsi" w:hAnsiTheme="minorHAnsi"/>
          <w:sz w:val="20"/>
          <w:szCs w:val="20"/>
          <w:lang w:val="el-GR"/>
        </w:rPr>
        <w:t>σε σχετικό</w:t>
      </w:r>
      <w:r w:rsidR="00175881">
        <w:rPr>
          <w:rFonts w:asciiTheme="minorHAnsi" w:hAnsiTheme="minorHAnsi"/>
          <w:sz w:val="20"/>
          <w:szCs w:val="20"/>
          <w:lang w:val="el-GR"/>
        </w:rPr>
        <w:t>,</w:t>
      </w:r>
      <w:r w:rsidR="00EC5EBA">
        <w:rPr>
          <w:rFonts w:asciiTheme="minorHAnsi" w:hAnsiTheme="minorHAnsi"/>
          <w:sz w:val="20"/>
          <w:szCs w:val="20"/>
          <w:lang w:val="el-GR"/>
        </w:rPr>
        <w:t xml:space="preserve"> </w:t>
      </w:r>
      <w:r w:rsidR="00175881">
        <w:rPr>
          <w:rFonts w:asciiTheme="minorHAnsi" w:hAnsiTheme="minorHAnsi"/>
          <w:sz w:val="20"/>
          <w:szCs w:val="20"/>
          <w:lang w:val="el-GR"/>
        </w:rPr>
        <w:t xml:space="preserve">με το έργο, </w:t>
      </w:r>
      <w:r w:rsidR="00EC5EBA">
        <w:rPr>
          <w:rFonts w:asciiTheme="minorHAnsi" w:hAnsiTheme="minorHAnsi"/>
          <w:sz w:val="20"/>
          <w:szCs w:val="20"/>
          <w:lang w:val="el-GR"/>
        </w:rPr>
        <w:t xml:space="preserve">αντικείμενο στον τομέα </w:t>
      </w:r>
      <w:r w:rsidR="00D65AF7">
        <w:rPr>
          <w:rFonts w:asciiTheme="minorHAnsi" w:hAnsiTheme="minorHAnsi"/>
          <w:sz w:val="20"/>
          <w:szCs w:val="20"/>
          <w:lang w:val="el-GR"/>
        </w:rPr>
        <w:t xml:space="preserve">της περιβαλλοντικής βιωσιμότητας </w:t>
      </w:r>
      <w:r w:rsidR="00175881">
        <w:rPr>
          <w:rFonts w:asciiTheme="minorHAnsi" w:hAnsiTheme="minorHAnsi"/>
          <w:sz w:val="20"/>
          <w:szCs w:val="20"/>
          <w:lang w:val="el-GR"/>
        </w:rPr>
        <w:t>και στην συστημική προσ</w:t>
      </w:r>
      <w:r w:rsidR="00B218E8">
        <w:rPr>
          <w:rFonts w:asciiTheme="minorHAnsi" w:hAnsiTheme="minorHAnsi"/>
          <w:sz w:val="20"/>
          <w:szCs w:val="20"/>
          <w:lang w:val="el-GR"/>
        </w:rPr>
        <w:t>αρμογή</w:t>
      </w:r>
      <w:r w:rsidR="00175881">
        <w:rPr>
          <w:rFonts w:asciiTheme="minorHAnsi" w:hAnsiTheme="minorHAnsi"/>
          <w:sz w:val="20"/>
          <w:szCs w:val="20"/>
          <w:lang w:val="el-GR"/>
        </w:rPr>
        <w:t xml:space="preserve"> λιμένων στην κλιματική αλλαγή μέσω σχεδίων δράσης,</w:t>
      </w:r>
      <w:r w:rsidR="00D65AF7">
        <w:rPr>
          <w:rFonts w:asciiTheme="minorHAnsi" w:hAnsiTheme="minorHAnsi"/>
          <w:sz w:val="20"/>
          <w:szCs w:val="20"/>
          <w:lang w:val="el-GR"/>
        </w:rPr>
        <w:t xml:space="preserve"> δημιουργίας συστάδων, υλοποίησης</w:t>
      </w:r>
      <w:r w:rsidR="00175881">
        <w:rPr>
          <w:rFonts w:asciiTheme="minorHAnsi" w:hAnsiTheme="minorHAnsi"/>
          <w:sz w:val="20"/>
          <w:szCs w:val="20"/>
          <w:lang w:val="el-GR"/>
        </w:rPr>
        <w:t xml:space="preserve"> πιλοτικών εφαρμογών</w:t>
      </w:r>
      <w:r w:rsidR="00D65AF7">
        <w:rPr>
          <w:rFonts w:asciiTheme="minorHAnsi" w:hAnsiTheme="minorHAnsi"/>
          <w:sz w:val="20"/>
          <w:szCs w:val="20"/>
          <w:lang w:val="el-GR"/>
        </w:rPr>
        <w:t xml:space="preserve"> και ανάπτυξης</w:t>
      </w:r>
      <w:r w:rsidR="00175881">
        <w:rPr>
          <w:rFonts w:asciiTheme="minorHAnsi" w:hAnsiTheme="minorHAnsi"/>
          <w:sz w:val="20"/>
          <w:szCs w:val="20"/>
          <w:lang w:val="el-GR"/>
        </w:rPr>
        <w:t xml:space="preserve"> νέων τεχνολογιών</w:t>
      </w:r>
      <w:r w:rsidRPr="001F1B05">
        <w:rPr>
          <w:rFonts w:asciiTheme="minorHAnsi" w:hAnsiTheme="minorHAnsi"/>
          <w:sz w:val="20"/>
          <w:szCs w:val="20"/>
          <w:lang w:val="el-GR"/>
        </w:rPr>
        <w:t xml:space="preserve">. </w:t>
      </w:r>
      <w:r w:rsidRPr="00ED3679">
        <w:rPr>
          <w:rFonts w:asciiTheme="minorHAnsi" w:hAnsiTheme="minorHAnsi"/>
          <w:sz w:val="20"/>
          <w:szCs w:val="20"/>
          <w:lang w:val="el-GR"/>
        </w:rPr>
        <w:t xml:space="preserve">Η εμπειρία μπορεί να αποδειχθεί με την υποβολή των σχετικών συμβάσεων. </w:t>
      </w:r>
    </w:p>
    <w:p w14:paraId="3BEDBB0E" w14:textId="77777777" w:rsidR="009D20A8" w:rsidRDefault="009D20A8" w:rsidP="002B2802">
      <w:pPr>
        <w:pStyle w:val="Heading3"/>
        <w:numPr>
          <w:ilvl w:val="0"/>
          <w:numId w:val="1"/>
        </w:numPr>
        <w:spacing w:before="240" w:after="240"/>
        <w:rPr>
          <w:rFonts w:asciiTheme="minorHAnsi" w:hAnsiTheme="minorHAnsi"/>
          <w:sz w:val="20"/>
          <w:szCs w:val="20"/>
          <w:lang w:val="el-GR" w:eastAsia="el-GR"/>
        </w:rPr>
      </w:pPr>
      <w:r>
        <w:rPr>
          <w:rFonts w:asciiTheme="minorHAnsi" w:hAnsiTheme="minorHAnsi"/>
          <w:sz w:val="20"/>
          <w:szCs w:val="20"/>
          <w:lang w:val="el-GR" w:eastAsia="el-GR"/>
        </w:rPr>
        <w:t xml:space="preserve">ΑΞΙΟΛΟΓΗΣΗ - ΕΠΙΛΟΓΗ ΕΞΩΤΕΡΙΚΟΥ ΣΥΝΕΡΓΑΤΗ </w:t>
      </w:r>
    </w:p>
    <w:p w14:paraId="2A2DEE4B" w14:textId="77777777" w:rsidR="009D20A8" w:rsidRDefault="009D20A8" w:rsidP="009D20A8">
      <w:pPr>
        <w:pStyle w:val="NormalWeb"/>
        <w:spacing w:line="360" w:lineRule="auto"/>
        <w:ind w:firstLine="210"/>
        <w:jc w:val="both"/>
        <w:rPr>
          <w:rFonts w:asciiTheme="minorHAnsi" w:hAnsiTheme="minorHAnsi"/>
          <w:b/>
          <w:sz w:val="20"/>
          <w:szCs w:val="20"/>
          <w:lang w:val="el-GR"/>
        </w:rPr>
      </w:pPr>
      <w:r>
        <w:rPr>
          <w:rFonts w:asciiTheme="minorHAnsi" w:hAnsiTheme="minorHAnsi"/>
          <w:sz w:val="20"/>
          <w:szCs w:val="20"/>
          <w:lang w:val="el-GR"/>
        </w:rPr>
        <w:t>Η αξιολόγηση των προσφορών θα γίνει από την επιτροπή αξιολόγησης της Εταιρείας. Η Επιτροπή Αξιολόγησης επιφυλάσσεται να ζητήσει οποιοδήποτε άλλο έγγραφο κριθεί απαραίτητο. Προσφορές, οι οποίες δεν θα καλύπτουν το σύνολο των απαιτήσεων της παρούσης  θα απορρίπτονται. Κριτήριο επιλογής του Συνεργάτη θα είναι η χαμηλότερη τιμή.</w:t>
      </w:r>
    </w:p>
    <w:p w14:paraId="3F1B746F" w14:textId="77777777" w:rsidR="009D20A8" w:rsidRDefault="009D20A8" w:rsidP="002B2802">
      <w:pPr>
        <w:pStyle w:val="Heading3"/>
        <w:numPr>
          <w:ilvl w:val="0"/>
          <w:numId w:val="1"/>
        </w:numPr>
        <w:spacing w:before="240" w:after="240"/>
        <w:ind w:left="567" w:hanging="357"/>
        <w:rPr>
          <w:rFonts w:asciiTheme="minorHAnsi" w:hAnsiTheme="minorHAnsi"/>
          <w:sz w:val="20"/>
          <w:szCs w:val="20"/>
          <w:lang w:val="el-GR" w:eastAsia="el-GR"/>
        </w:rPr>
      </w:pPr>
      <w:r>
        <w:rPr>
          <w:rFonts w:asciiTheme="minorHAnsi" w:hAnsiTheme="minorHAnsi"/>
          <w:sz w:val="20"/>
          <w:szCs w:val="20"/>
          <w:lang w:val="el-GR" w:eastAsia="el-GR"/>
        </w:rPr>
        <w:t>ΠΑΡΑΛΑΒΗ ΕΡΓΟΥ - ΚΑΤΑΒΟΛΗ ΤΗΣ ΑΜΟΙΒΗΣ</w:t>
      </w:r>
    </w:p>
    <w:p w14:paraId="1B4EA137" w14:textId="624D1A2C" w:rsidR="009D20A8" w:rsidRDefault="009D20A8" w:rsidP="009D20A8">
      <w:pPr>
        <w:shd w:val="clear" w:color="auto" w:fill="FFFFFF"/>
        <w:spacing w:line="360" w:lineRule="auto"/>
        <w:ind w:firstLine="210"/>
        <w:jc w:val="both"/>
        <w:rPr>
          <w:rFonts w:asciiTheme="minorHAnsi" w:hAnsiTheme="minorHAnsi"/>
          <w:sz w:val="20"/>
          <w:szCs w:val="20"/>
          <w:lang w:val="el-GR"/>
        </w:rPr>
      </w:pPr>
      <w:r>
        <w:rPr>
          <w:rFonts w:asciiTheme="minorHAnsi" w:hAnsiTheme="minorHAnsi"/>
          <w:sz w:val="20"/>
          <w:szCs w:val="20"/>
          <w:lang w:val="el-GR"/>
        </w:rPr>
        <w:t>Η παραλαβή του Έργου από τον Συνεργάτη θα γίνεται από την αρμόδια Επιτροπή Παραλαβής της Εταιρείας τμηματικά και σύμφωνα με το χρονοδιάγραμμα που θα εξειδικευθεί στην Σύμβαση μεταξύ του Συνεργάτη και της εταιρείας. Η καταβολή της αμοιβής, θα γίνεται με επιταγή η με μεταφορά σε τραπεζικό λογαριασμό, μετά την έκδοση των σχετικών παραστατικών (Τιμολόγιο Παροχής Υπηρεσιών, φορολογική ενημερότητα) μετά την υπογραφή πρωτοκόλλου παραλαβής και σύμφωνα με το χρονοδιάγραμμα που θα εξειδικευθεί στην Σύμβαση μεταξύ του Συνεργάτη και της εταιρείας. Στην αμοιβ</w:t>
      </w:r>
      <w:r w:rsidR="00D20E50">
        <w:rPr>
          <w:rFonts w:asciiTheme="minorHAnsi" w:hAnsiTheme="minorHAnsi"/>
          <w:sz w:val="20"/>
          <w:szCs w:val="20"/>
          <w:lang w:val="el-GR"/>
        </w:rPr>
        <w:t>ή</w:t>
      </w:r>
      <w:r>
        <w:rPr>
          <w:rFonts w:asciiTheme="minorHAnsi" w:hAnsiTheme="minorHAnsi"/>
          <w:sz w:val="20"/>
          <w:szCs w:val="20"/>
          <w:lang w:val="el-GR"/>
        </w:rPr>
        <w:t xml:space="preserve"> συμπεριλαμβάνονται και δαπάνες για έξοδα ταξιδιών και διαμονής του Συνεργάτη στο εξωτερικό ή και στο εσωτερικό.</w:t>
      </w:r>
    </w:p>
    <w:p w14:paraId="328B7B1F" w14:textId="77777777" w:rsidR="009D20A8" w:rsidRDefault="009D20A8" w:rsidP="002B2802">
      <w:pPr>
        <w:pStyle w:val="Heading3"/>
        <w:numPr>
          <w:ilvl w:val="0"/>
          <w:numId w:val="1"/>
        </w:numPr>
        <w:spacing w:before="240" w:after="240"/>
        <w:ind w:left="567" w:hanging="357"/>
        <w:rPr>
          <w:rFonts w:asciiTheme="minorHAnsi" w:hAnsiTheme="minorHAnsi"/>
          <w:sz w:val="20"/>
          <w:szCs w:val="20"/>
          <w:lang w:val="el-GR" w:eastAsia="el-GR"/>
        </w:rPr>
      </w:pPr>
      <w:r>
        <w:rPr>
          <w:rFonts w:asciiTheme="minorHAnsi" w:hAnsiTheme="minorHAnsi"/>
          <w:sz w:val="20"/>
          <w:szCs w:val="20"/>
          <w:lang w:val="el-GR" w:eastAsia="el-GR"/>
        </w:rPr>
        <w:t>ΥΠΟΧΡΕΩΣΕΙΣ ΤΗΣ ΕΤΑΙΡΕΙΑΣ</w:t>
      </w:r>
    </w:p>
    <w:p w14:paraId="2BFF1A52" w14:textId="77777777" w:rsidR="009D20A8" w:rsidRDefault="009D20A8" w:rsidP="009D20A8">
      <w:pPr>
        <w:spacing w:before="100" w:beforeAutospacing="1" w:after="100" w:afterAutospacing="1" w:line="360" w:lineRule="auto"/>
        <w:ind w:firstLine="210"/>
        <w:jc w:val="both"/>
        <w:rPr>
          <w:rFonts w:asciiTheme="minorHAnsi" w:hAnsiTheme="minorHAnsi"/>
          <w:sz w:val="20"/>
          <w:szCs w:val="20"/>
          <w:lang w:val="el-GR"/>
        </w:rPr>
      </w:pPr>
      <w:r>
        <w:rPr>
          <w:rFonts w:asciiTheme="minorHAnsi" w:hAnsiTheme="minorHAnsi"/>
          <w:sz w:val="20"/>
          <w:szCs w:val="20"/>
          <w:lang w:val="el-GR"/>
        </w:rPr>
        <w:t>Η Εταιρεία υποχρεούται να παράσχει στον Συνεργάτη όλα τα διαθέσιμα σε αυτήν στοιχεία που είναι απαραίτητα για την εκτέλεση της δράσης. Πιο συγκεκριμένα ο συνεργάτης δικαιούται να χρησιμοποιεί τις εγκαταστάσεις και τον εξοπλισμό της εταιρίας συμμετέχοντας στην υλοποίηση της προαναφερθείσας  δράσης, υπό την καθοδήγηση, την εποπτεία και τον έλεγχο των στελεχών της εταιρίας.</w:t>
      </w:r>
    </w:p>
    <w:p w14:paraId="74A18F42" w14:textId="77777777" w:rsidR="009D20A8" w:rsidRDefault="009D20A8" w:rsidP="002B2802">
      <w:pPr>
        <w:pStyle w:val="Heading3"/>
        <w:numPr>
          <w:ilvl w:val="0"/>
          <w:numId w:val="1"/>
        </w:numPr>
        <w:spacing w:before="240" w:after="240"/>
        <w:ind w:left="567" w:hanging="357"/>
        <w:rPr>
          <w:rFonts w:asciiTheme="minorHAnsi" w:hAnsiTheme="minorHAnsi"/>
          <w:sz w:val="20"/>
          <w:szCs w:val="20"/>
          <w:lang w:val="el-GR" w:eastAsia="el-GR"/>
        </w:rPr>
      </w:pPr>
      <w:r>
        <w:rPr>
          <w:rFonts w:asciiTheme="minorHAnsi" w:hAnsiTheme="minorHAnsi"/>
          <w:sz w:val="20"/>
          <w:szCs w:val="20"/>
          <w:lang w:val="el-GR" w:eastAsia="el-GR"/>
        </w:rPr>
        <w:lastRenderedPageBreak/>
        <w:t>ΥΠΟΧΡΕΩΣΕΙΣ ΣΥΝΕΡΓΑΤΗ</w:t>
      </w:r>
    </w:p>
    <w:p w14:paraId="7501BE26" w14:textId="42F1E433" w:rsidR="009D20A8" w:rsidRDefault="009D20A8" w:rsidP="009D20A8">
      <w:pPr>
        <w:spacing w:before="100" w:beforeAutospacing="1" w:after="100" w:afterAutospacing="1" w:line="360" w:lineRule="auto"/>
        <w:ind w:firstLine="210"/>
        <w:jc w:val="both"/>
        <w:rPr>
          <w:rFonts w:asciiTheme="minorHAnsi" w:hAnsiTheme="minorHAnsi"/>
          <w:sz w:val="20"/>
          <w:szCs w:val="20"/>
          <w:lang w:val="el-GR"/>
        </w:rPr>
      </w:pPr>
      <w:r>
        <w:rPr>
          <w:rFonts w:asciiTheme="minorHAnsi" w:hAnsiTheme="minorHAnsi"/>
          <w:sz w:val="20"/>
          <w:szCs w:val="20"/>
          <w:lang w:val="el-GR"/>
        </w:rPr>
        <w:t>Ο Συνεργάτης θα παρέχει τις υπηρεσίες του υπό την καθοδήγηση του προσωπικού της Εταιρείας και ανάλογα με τις ανάγκες του Έργου οπουδήποτε αυτό απαιτείται και προβλέπεται από την σύμβαση του. Μετά την ολοκλήρωση των παρεχόμενων υπηρεσιών ή την για οποιοδήποτε λόγο λύση της σύμβασης, ο Συνεργάτης οφείλει να επιστρέψει και παραδώσει στην Εταιρεία όλα τα στοιχεία που θα έχουν προκύψει κατά τη χρονική περίοδο ενασχόλησης του και σχετίζονται με το Έργο. Ο Συνεργάτης υποχρεούται να παρίσταται όταν κληθεί προς τούτο, σε υπηρεσιακές συνεδριάσεις (τακτικές και έκτακτες) είτε αυτές πραγματοποιούνται εντός είτε εκτός Ελλάδος, που αφορούν τις υπηρεσίες του και να παρουσιάζει τα απαραίτητα στοιχεία για την αποτελεσματική λήψη αποφάσεων.</w:t>
      </w:r>
    </w:p>
    <w:p w14:paraId="5EE8BCA7" w14:textId="35506861" w:rsidR="009D20A8" w:rsidRPr="009D20A8" w:rsidRDefault="009D20A8" w:rsidP="009D20A8">
      <w:pPr>
        <w:spacing w:before="100" w:beforeAutospacing="1" w:line="360" w:lineRule="auto"/>
        <w:ind w:firstLine="0"/>
        <w:jc w:val="both"/>
        <w:rPr>
          <w:rFonts w:asciiTheme="minorHAnsi" w:hAnsiTheme="minorHAnsi"/>
          <w:sz w:val="20"/>
          <w:szCs w:val="20"/>
          <w:lang w:val="el-GR"/>
        </w:rPr>
      </w:pPr>
      <w:r>
        <w:rPr>
          <w:rFonts w:asciiTheme="minorHAnsi" w:hAnsiTheme="minorHAnsi"/>
          <w:sz w:val="20"/>
          <w:szCs w:val="20"/>
          <w:lang w:val="el-GR"/>
        </w:rPr>
        <w:t>Ο Συνεργάτης θα έχει επίσης τις παρακάτω υποχρεώσεις</w:t>
      </w:r>
      <w:r w:rsidRPr="009D20A8">
        <w:rPr>
          <w:rFonts w:asciiTheme="minorHAnsi" w:hAnsiTheme="minorHAnsi"/>
          <w:sz w:val="20"/>
          <w:szCs w:val="20"/>
          <w:lang w:val="el-GR"/>
        </w:rPr>
        <w:t>:</w:t>
      </w:r>
    </w:p>
    <w:p w14:paraId="219A2E75" w14:textId="77777777" w:rsidR="009D20A8" w:rsidRDefault="009D20A8" w:rsidP="002B2802">
      <w:pPr>
        <w:pStyle w:val="ListParagraph"/>
        <w:numPr>
          <w:ilvl w:val="0"/>
          <w:numId w:val="4"/>
        </w:numPr>
        <w:spacing w:after="120" w:line="360" w:lineRule="auto"/>
        <w:ind w:left="426" w:hanging="357"/>
        <w:jc w:val="both"/>
        <w:rPr>
          <w:sz w:val="20"/>
          <w:szCs w:val="20"/>
          <w:lang w:val="el-GR"/>
        </w:rPr>
      </w:pPr>
      <w:r>
        <w:rPr>
          <w:sz w:val="20"/>
          <w:szCs w:val="20"/>
          <w:lang w:val="el-GR"/>
        </w:rPr>
        <w:t>Να ενημερώνει τον ΟΛΠ για την υλοποίηση των ενεργειών και τα χρονοδιαγράμματα</w:t>
      </w:r>
    </w:p>
    <w:p w14:paraId="32F50589" w14:textId="77777777" w:rsidR="009D20A8" w:rsidRDefault="009D20A8" w:rsidP="002B2802">
      <w:pPr>
        <w:pStyle w:val="ListParagraph"/>
        <w:numPr>
          <w:ilvl w:val="0"/>
          <w:numId w:val="4"/>
        </w:numPr>
        <w:spacing w:after="120" w:line="360" w:lineRule="auto"/>
        <w:ind w:left="426" w:hanging="357"/>
        <w:jc w:val="both"/>
        <w:rPr>
          <w:sz w:val="20"/>
          <w:szCs w:val="20"/>
          <w:lang w:val="el-GR"/>
        </w:rPr>
      </w:pPr>
      <w:r>
        <w:rPr>
          <w:sz w:val="20"/>
          <w:szCs w:val="20"/>
          <w:lang w:val="el-GR"/>
        </w:rPr>
        <w:t xml:space="preserve">Να ενημερώνει και </w:t>
      </w:r>
      <w:proofErr w:type="spellStart"/>
      <w:r>
        <w:rPr>
          <w:sz w:val="20"/>
          <w:szCs w:val="20"/>
          <w:lang w:val="el-GR"/>
        </w:rPr>
        <w:t>επικαιροποιεί</w:t>
      </w:r>
      <w:proofErr w:type="spellEnd"/>
      <w:r>
        <w:rPr>
          <w:sz w:val="20"/>
          <w:szCs w:val="20"/>
          <w:lang w:val="el-GR"/>
        </w:rPr>
        <w:t xml:space="preserve"> το πλάνο εργασιών και των αντίστοιχων υποχρεώσεων βάσει της προόδου του έργου και των αιτημάτων </w:t>
      </w:r>
    </w:p>
    <w:p w14:paraId="7CE23A19" w14:textId="77777777" w:rsidR="009D20A8" w:rsidRDefault="009D20A8" w:rsidP="002B2802">
      <w:pPr>
        <w:pStyle w:val="ListParagraph"/>
        <w:numPr>
          <w:ilvl w:val="0"/>
          <w:numId w:val="4"/>
        </w:numPr>
        <w:spacing w:after="120" w:line="360" w:lineRule="auto"/>
        <w:ind w:left="426" w:hanging="357"/>
        <w:jc w:val="both"/>
        <w:rPr>
          <w:sz w:val="20"/>
          <w:szCs w:val="20"/>
          <w:lang w:val="el-GR"/>
        </w:rPr>
      </w:pPr>
      <w:r>
        <w:rPr>
          <w:sz w:val="20"/>
          <w:szCs w:val="20"/>
          <w:lang w:val="el-GR"/>
        </w:rPr>
        <w:t xml:space="preserve">Να ανταποκρίνεται στα αιτήματα του ΟΛΠ αναφορικά με την πρόοδο του έργου  </w:t>
      </w:r>
    </w:p>
    <w:p w14:paraId="0DDBCF6A" w14:textId="77777777" w:rsidR="009D20A8" w:rsidRDefault="009D20A8" w:rsidP="002B2802">
      <w:pPr>
        <w:pStyle w:val="ListParagraph"/>
        <w:numPr>
          <w:ilvl w:val="0"/>
          <w:numId w:val="4"/>
        </w:numPr>
        <w:spacing w:after="120" w:line="360" w:lineRule="auto"/>
        <w:ind w:left="426" w:hanging="357"/>
        <w:jc w:val="both"/>
        <w:rPr>
          <w:sz w:val="20"/>
          <w:szCs w:val="20"/>
          <w:lang w:val="el-GR"/>
        </w:rPr>
      </w:pPr>
      <w:r>
        <w:rPr>
          <w:sz w:val="20"/>
          <w:szCs w:val="20"/>
          <w:lang w:val="el-GR"/>
        </w:rPr>
        <w:t>Να διατηρεί όλα τα αρχεία τα οποία παράγει σε ηλεκτρονική μορφή και να είναι άμεσα διαθέσιμα όταν αυτά ζητηθούν</w:t>
      </w:r>
    </w:p>
    <w:p w14:paraId="44B0D293" w14:textId="77777777" w:rsidR="009D20A8" w:rsidRDefault="009D20A8" w:rsidP="002B2802">
      <w:pPr>
        <w:pStyle w:val="ListParagraph"/>
        <w:numPr>
          <w:ilvl w:val="0"/>
          <w:numId w:val="4"/>
        </w:numPr>
        <w:spacing w:after="120" w:line="360" w:lineRule="auto"/>
        <w:ind w:left="426" w:hanging="357"/>
        <w:jc w:val="both"/>
        <w:rPr>
          <w:sz w:val="20"/>
          <w:szCs w:val="20"/>
          <w:lang w:val="el-GR"/>
        </w:rPr>
      </w:pPr>
      <w:r>
        <w:rPr>
          <w:sz w:val="20"/>
          <w:szCs w:val="20"/>
          <w:lang w:val="el-GR"/>
        </w:rPr>
        <w:t>Να ενημερώνει το σύστημα καταγραφής των τελικών παραδοτέων του έργου (</w:t>
      </w:r>
      <w:proofErr w:type="spellStart"/>
      <w:r>
        <w:rPr>
          <w:sz w:val="20"/>
          <w:szCs w:val="20"/>
          <w:lang w:val="el-GR"/>
        </w:rPr>
        <w:t>εφ’όσον</w:t>
      </w:r>
      <w:proofErr w:type="spellEnd"/>
      <w:r>
        <w:rPr>
          <w:sz w:val="20"/>
          <w:szCs w:val="20"/>
          <w:lang w:val="el-GR"/>
        </w:rPr>
        <w:t xml:space="preserve"> αυτό είναι διαθέσιμο) και με σχετική περιγραφή </w:t>
      </w:r>
      <w:proofErr w:type="spellStart"/>
      <w:r>
        <w:rPr>
          <w:sz w:val="20"/>
          <w:szCs w:val="20"/>
          <w:lang w:val="el-GR"/>
        </w:rPr>
        <w:t>καθ’ενός</w:t>
      </w:r>
      <w:proofErr w:type="spellEnd"/>
      <w:r>
        <w:rPr>
          <w:sz w:val="20"/>
          <w:szCs w:val="20"/>
          <w:lang w:val="el-GR"/>
        </w:rPr>
        <w:t xml:space="preserve"> εξ αυτών, αυτά να αναρτώνται στη βάση δεδομένων των παραδοτέων των έργων, που συμμετέχει ο ΟΛΠ. </w:t>
      </w:r>
    </w:p>
    <w:p w14:paraId="4E8B2CAA" w14:textId="2B888B36" w:rsidR="009D20A8" w:rsidRDefault="009D20A8" w:rsidP="002B2802">
      <w:pPr>
        <w:pStyle w:val="ListParagraph"/>
        <w:numPr>
          <w:ilvl w:val="0"/>
          <w:numId w:val="4"/>
        </w:numPr>
        <w:spacing w:after="120" w:line="360" w:lineRule="auto"/>
        <w:ind w:left="426" w:hanging="357"/>
        <w:jc w:val="both"/>
        <w:rPr>
          <w:sz w:val="20"/>
          <w:szCs w:val="20"/>
          <w:lang w:val="el-GR"/>
        </w:rPr>
      </w:pPr>
      <w:r>
        <w:rPr>
          <w:sz w:val="20"/>
          <w:szCs w:val="20"/>
          <w:lang w:val="el-GR"/>
        </w:rPr>
        <w:t>Να παρέχει εβδομαδιαία, μηνιαία και ετήσια αναφορά των πεπραγμένων του έργου από μεριάς ΟΛΠ</w:t>
      </w:r>
      <w:r w:rsidR="008244B9">
        <w:rPr>
          <w:sz w:val="20"/>
          <w:szCs w:val="20"/>
          <w:lang w:val="el-GR"/>
        </w:rPr>
        <w:t>.</w:t>
      </w:r>
    </w:p>
    <w:p w14:paraId="3051679E" w14:textId="05175E35" w:rsidR="00FE53E0" w:rsidRDefault="00FE53E0" w:rsidP="002B2802">
      <w:pPr>
        <w:pStyle w:val="ListParagraph"/>
        <w:numPr>
          <w:ilvl w:val="0"/>
          <w:numId w:val="4"/>
        </w:numPr>
        <w:spacing w:after="120" w:line="360" w:lineRule="auto"/>
        <w:ind w:left="426" w:hanging="357"/>
        <w:jc w:val="both"/>
        <w:rPr>
          <w:sz w:val="20"/>
          <w:szCs w:val="20"/>
          <w:lang w:val="el-GR"/>
        </w:rPr>
      </w:pPr>
      <w:r>
        <w:rPr>
          <w:sz w:val="20"/>
          <w:szCs w:val="20"/>
          <w:lang w:val="el-GR"/>
        </w:rPr>
        <w:t>Να χρησιμοποιεί το Ηλεκτρονικό Σύστημα Διαχείρισης του ΟΛΠ, σε ότι αφορά στην διαχείριση</w:t>
      </w:r>
      <w:r w:rsidR="00492B53">
        <w:rPr>
          <w:sz w:val="20"/>
          <w:szCs w:val="20"/>
          <w:lang w:val="el-GR"/>
        </w:rPr>
        <w:t xml:space="preserve"> και παρακολούθηση προόδου</w:t>
      </w:r>
      <w:r>
        <w:rPr>
          <w:sz w:val="20"/>
          <w:szCs w:val="20"/>
          <w:lang w:val="el-GR"/>
        </w:rPr>
        <w:t xml:space="preserve"> τ</w:t>
      </w:r>
      <w:r w:rsidR="006E52E0">
        <w:rPr>
          <w:sz w:val="20"/>
          <w:szCs w:val="20"/>
          <w:lang w:val="el-GR"/>
        </w:rPr>
        <w:t>ου</w:t>
      </w:r>
      <w:r>
        <w:rPr>
          <w:sz w:val="20"/>
          <w:szCs w:val="20"/>
          <w:lang w:val="el-GR"/>
        </w:rPr>
        <w:t xml:space="preserve"> εν λόγω έργ</w:t>
      </w:r>
      <w:r w:rsidR="006E52E0">
        <w:rPr>
          <w:sz w:val="20"/>
          <w:szCs w:val="20"/>
          <w:lang w:val="el-GR"/>
        </w:rPr>
        <w:t>ου</w:t>
      </w:r>
      <w:r>
        <w:rPr>
          <w:sz w:val="20"/>
          <w:szCs w:val="20"/>
          <w:lang w:val="el-GR"/>
        </w:rPr>
        <w:t>.</w:t>
      </w:r>
    </w:p>
    <w:p w14:paraId="2CB5F460" w14:textId="1A57286D" w:rsidR="00492B53" w:rsidRDefault="00492B53" w:rsidP="00FE53E0">
      <w:pPr>
        <w:autoSpaceDE w:val="0"/>
        <w:autoSpaceDN w:val="0"/>
        <w:adjustRightInd w:val="0"/>
        <w:ind w:firstLine="0"/>
        <w:jc w:val="right"/>
        <w:rPr>
          <w:rFonts w:asciiTheme="minorHAnsi" w:hAnsiTheme="minorHAnsi"/>
          <w:b/>
          <w:sz w:val="20"/>
          <w:szCs w:val="20"/>
          <w:lang w:val="el-GR"/>
        </w:rPr>
      </w:pPr>
    </w:p>
    <w:p w14:paraId="1CB68E61" w14:textId="2280DC3B" w:rsidR="002D1ED5" w:rsidRDefault="002D1ED5" w:rsidP="00FE53E0">
      <w:pPr>
        <w:autoSpaceDE w:val="0"/>
        <w:autoSpaceDN w:val="0"/>
        <w:adjustRightInd w:val="0"/>
        <w:ind w:firstLine="0"/>
        <w:jc w:val="right"/>
        <w:rPr>
          <w:rFonts w:eastAsia="Calibri" w:cs="Calibri"/>
          <w:color w:val="000000"/>
          <w:sz w:val="20"/>
          <w:szCs w:val="20"/>
          <w:lang w:val="el-GR" w:eastAsia="el-GR"/>
        </w:rPr>
      </w:pPr>
    </w:p>
    <w:p w14:paraId="448D97BA" w14:textId="77777777" w:rsidR="002D1ED5" w:rsidRDefault="002D1ED5" w:rsidP="00FE53E0">
      <w:pPr>
        <w:autoSpaceDE w:val="0"/>
        <w:autoSpaceDN w:val="0"/>
        <w:adjustRightInd w:val="0"/>
        <w:ind w:firstLine="0"/>
        <w:jc w:val="right"/>
        <w:rPr>
          <w:rFonts w:eastAsia="Calibri" w:cs="Calibri"/>
          <w:color w:val="000000"/>
          <w:sz w:val="20"/>
          <w:szCs w:val="20"/>
          <w:lang w:val="el-GR" w:eastAsia="el-GR"/>
        </w:rPr>
      </w:pPr>
    </w:p>
    <w:p w14:paraId="0D75997B" w14:textId="0B13C86F" w:rsidR="00492B53" w:rsidRDefault="00492B53" w:rsidP="00FE53E0">
      <w:pPr>
        <w:autoSpaceDE w:val="0"/>
        <w:autoSpaceDN w:val="0"/>
        <w:adjustRightInd w:val="0"/>
        <w:ind w:firstLine="0"/>
        <w:jc w:val="right"/>
        <w:rPr>
          <w:rFonts w:eastAsia="Calibri" w:cs="Calibri"/>
          <w:color w:val="000000"/>
          <w:sz w:val="20"/>
          <w:szCs w:val="20"/>
          <w:lang w:val="el-GR" w:eastAsia="el-GR"/>
        </w:rPr>
      </w:pPr>
    </w:p>
    <w:p w14:paraId="10FD0752" w14:textId="77777777" w:rsidR="00492B53" w:rsidRDefault="00492B53" w:rsidP="00FE53E0">
      <w:pPr>
        <w:autoSpaceDE w:val="0"/>
        <w:autoSpaceDN w:val="0"/>
        <w:adjustRightInd w:val="0"/>
        <w:ind w:firstLine="0"/>
        <w:jc w:val="right"/>
        <w:rPr>
          <w:rFonts w:eastAsia="Calibri" w:cs="Calibri"/>
          <w:color w:val="000000"/>
          <w:sz w:val="20"/>
          <w:szCs w:val="20"/>
          <w:lang w:val="el-GR" w:eastAsia="el-GR"/>
        </w:rPr>
      </w:pPr>
    </w:p>
    <w:p w14:paraId="52C76379" w14:textId="77777777" w:rsidR="00A24A40" w:rsidRPr="00ED3679" w:rsidRDefault="00492B53" w:rsidP="00A24A40">
      <w:pPr>
        <w:ind w:firstLine="0"/>
        <w:jc w:val="both"/>
        <w:rPr>
          <w:rFonts w:eastAsia="Calibri" w:cs="Calibri"/>
          <w:color w:val="000000"/>
          <w:sz w:val="20"/>
          <w:szCs w:val="20"/>
          <w:lang w:val="el-GR" w:eastAsia="el-GR"/>
        </w:rPr>
      </w:pPr>
      <w:r w:rsidRPr="00492B53">
        <w:rPr>
          <w:rFonts w:eastAsia="Calibri" w:cs="Calibri"/>
          <w:b/>
          <w:bCs/>
          <w:color w:val="000000"/>
          <w:sz w:val="20"/>
          <w:szCs w:val="20"/>
          <w:u w:val="single"/>
          <w:lang w:val="el-GR" w:eastAsia="el-GR"/>
        </w:rPr>
        <w:t>ΕΠΙΣΥΝΑΠΤΕΤΑΙ</w:t>
      </w:r>
      <w:r w:rsidRPr="00ED3679">
        <w:rPr>
          <w:rFonts w:eastAsia="Calibri" w:cs="Calibri"/>
          <w:b/>
          <w:bCs/>
          <w:color w:val="000000"/>
          <w:sz w:val="20"/>
          <w:szCs w:val="20"/>
          <w:u w:val="single"/>
          <w:lang w:val="el-GR" w:eastAsia="el-GR"/>
        </w:rPr>
        <w:t>:</w:t>
      </w:r>
      <w:r w:rsidRPr="00ED3679">
        <w:rPr>
          <w:rFonts w:eastAsia="Calibri" w:cs="Calibri"/>
          <w:color w:val="000000"/>
          <w:sz w:val="20"/>
          <w:szCs w:val="20"/>
          <w:lang w:val="el-GR" w:eastAsia="el-GR"/>
        </w:rPr>
        <w:t xml:space="preserve"> </w:t>
      </w:r>
    </w:p>
    <w:p w14:paraId="1FC8A67D" w14:textId="4BA000BA" w:rsidR="00492B53" w:rsidRPr="007C49E3" w:rsidRDefault="00492B53" w:rsidP="00A24A40">
      <w:pPr>
        <w:ind w:firstLine="0"/>
        <w:jc w:val="both"/>
        <w:rPr>
          <w:rFonts w:asciiTheme="minorHAnsi" w:hAnsiTheme="minorHAnsi"/>
          <w:iCs/>
          <w:sz w:val="20"/>
          <w:szCs w:val="20"/>
          <w:lang w:val="el-GR" w:bidi="en-US"/>
        </w:rPr>
      </w:pPr>
      <w:r w:rsidRPr="007C49E3">
        <w:rPr>
          <w:rFonts w:asciiTheme="minorHAnsi" w:hAnsiTheme="minorHAnsi"/>
          <w:iCs/>
          <w:sz w:val="20"/>
          <w:szCs w:val="20"/>
          <w:u w:val="single"/>
          <w:lang w:val="el-GR" w:bidi="en-US"/>
        </w:rPr>
        <w:t>ΠΑΡΑΡΤΗΜΑ</w:t>
      </w:r>
      <w:r w:rsidRPr="007C49E3">
        <w:rPr>
          <w:rFonts w:asciiTheme="minorHAnsi" w:hAnsiTheme="minorHAnsi"/>
          <w:iCs/>
          <w:sz w:val="20"/>
          <w:szCs w:val="20"/>
          <w:lang w:val="el-GR" w:bidi="en-US"/>
        </w:rPr>
        <w:t xml:space="preserve">: ΟΙΚΟΝΟΜΙΚΗ ΠΡΟΣΦΟΡΑ ΓΙΑ ΤΗΝ </w:t>
      </w:r>
      <w:r w:rsidR="00A24A40" w:rsidRPr="007C49E3">
        <w:rPr>
          <w:rFonts w:asciiTheme="minorHAnsi" w:hAnsiTheme="minorHAnsi"/>
          <w:iCs/>
          <w:sz w:val="20"/>
          <w:szCs w:val="20"/>
          <w:lang w:val="el-GR" w:bidi="en-US"/>
        </w:rPr>
        <w:t xml:space="preserve">ΠΑΡΟΧΗ ΤΕΧΝΙΚΩΝ ΥΠΗΡΕΣΙΩΝ ΓΙΑ ΤΗΝ </w:t>
      </w:r>
      <w:r w:rsidRPr="007C49E3">
        <w:rPr>
          <w:rFonts w:asciiTheme="minorHAnsi" w:hAnsiTheme="minorHAnsi"/>
          <w:iCs/>
          <w:sz w:val="20"/>
          <w:szCs w:val="20"/>
          <w:lang w:val="el-GR" w:bidi="en-US"/>
        </w:rPr>
        <w:t xml:space="preserve">ΥΛΟΠΟΙΗΣΗ </w:t>
      </w:r>
      <w:r w:rsidR="007C49E3" w:rsidRPr="007C49E3">
        <w:rPr>
          <w:rFonts w:asciiTheme="minorHAnsi" w:hAnsiTheme="minorHAnsi"/>
          <w:iCs/>
          <w:sz w:val="20"/>
          <w:szCs w:val="20"/>
          <w:lang w:val="el-GR" w:bidi="en-US"/>
        </w:rPr>
        <w:t xml:space="preserve">ΤΩΝ ΤΕΧΝΙΚΩΝ ΔΡΑΣΕΩΝ </w:t>
      </w:r>
      <w:r w:rsidRPr="007C49E3">
        <w:rPr>
          <w:rFonts w:asciiTheme="minorHAnsi" w:hAnsiTheme="minorHAnsi"/>
          <w:iCs/>
          <w:sz w:val="20"/>
          <w:szCs w:val="20"/>
          <w:lang w:val="el-GR" w:bidi="en-US"/>
        </w:rPr>
        <w:t>Τ</w:t>
      </w:r>
      <w:r w:rsidR="007C49E3" w:rsidRPr="007C49E3">
        <w:rPr>
          <w:rFonts w:asciiTheme="minorHAnsi" w:hAnsiTheme="minorHAnsi"/>
          <w:iCs/>
          <w:sz w:val="20"/>
          <w:szCs w:val="20"/>
          <w:lang w:val="el-GR" w:bidi="en-US"/>
        </w:rPr>
        <w:t>ΟΥ</w:t>
      </w:r>
      <w:r w:rsidRPr="007C49E3">
        <w:rPr>
          <w:rFonts w:asciiTheme="minorHAnsi" w:hAnsiTheme="minorHAnsi"/>
          <w:iCs/>
          <w:sz w:val="20"/>
          <w:szCs w:val="20"/>
          <w:lang w:val="el-GR" w:bidi="en-US"/>
        </w:rPr>
        <w:t xml:space="preserve"> ΕΥΡΩΠΑΙΚ</w:t>
      </w:r>
      <w:r w:rsidR="007C49E3" w:rsidRPr="007C49E3">
        <w:rPr>
          <w:rFonts w:asciiTheme="minorHAnsi" w:hAnsiTheme="minorHAnsi"/>
          <w:iCs/>
          <w:sz w:val="20"/>
          <w:szCs w:val="20"/>
          <w:lang w:val="el-GR" w:bidi="en-US"/>
        </w:rPr>
        <w:t>ΟΥ</w:t>
      </w:r>
      <w:r w:rsidRPr="007C49E3">
        <w:rPr>
          <w:rFonts w:asciiTheme="minorHAnsi" w:hAnsiTheme="minorHAnsi"/>
          <w:iCs/>
          <w:sz w:val="20"/>
          <w:szCs w:val="20"/>
          <w:lang w:val="el-GR" w:bidi="en-US"/>
        </w:rPr>
        <w:t xml:space="preserve"> ΕΡΓ</w:t>
      </w:r>
      <w:r w:rsidR="007C49E3" w:rsidRPr="007C49E3">
        <w:rPr>
          <w:rFonts w:asciiTheme="minorHAnsi" w:hAnsiTheme="minorHAnsi"/>
          <w:iCs/>
          <w:sz w:val="20"/>
          <w:szCs w:val="20"/>
          <w:lang w:val="el-GR" w:bidi="en-US"/>
        </w:rPr>
        <w:t>ΟΥ</w:t>
      </w:r>
      <w:r w:rsidRPr="007C49E3">
        <w:rPr>
          <w:rFonts w:asciiTheme="minorHAnsi" w:hAnsiTheme="minorHAnsi"/>
          <w:iCs/>
          <w:sz w:val="20"/>
          <w:szCs w:val="20"/>
          <w:lang w:val="el-GR" w:bidi="en-US"/>
        </w:rPr>
        <w:t xml:space="preserve"> “</w:t>
      </w:r>
      <w:r w:rsidR="007C49E3" w:rsidRPr="007C49E3">
        <w:rPr>
          <w:rFonts w:asciiTheme="minorHAnsi" w:hAnsiTheme="minorHAnsi"/>
          <w:iCs/>
          <w:sz w:val="20"/>
          <w:szCs w:val="20"/>
          <w:lang w:val="el-GR" w:bidi="en-US"/>
        </w:rPr>
        <w:t xml:space="preserve">ARSINOE - </w:t>
      </w:r>
      <w:proofErr w:type="spellStart"/>
      <w:r w:rsidR="007C49E3" w:rsidRPr="007C49E3">
        <w:rPr>
          <w:rFonts w:asciiTheme="minorHAnsi" w:hAnsiTheme="minorHAnsi"/>
          <w:iCs/>
          <w:sz w:val="20"/>
          <w:szCs w:val="20"/>
          <w:lang w:val="el-GR" w:bidi="en-US"/>
        </w:rPr>
        <w:t>Climate</w:t>
      </w:r>
      <w:proofErr w:type="spellEnd"/>
      <w:r w:rsidR="007C49E3" w:rsidRPr="007C49E3">
        <w:rPr>
          <w:rFonts w:asciiTheme="minorHAnsi" w:hAnsiTheme="minorHAnsi"/>
          <w:iCs/>
          <w:sz w:val="20"/>
          <w:szCs w:val="20"/>
          <w:lang w:val="el-GR" w:bidi="en-US"/>
        </w:rPr>
        <w:t xml:space="preserve"> </w:t>
      </w:r>
      <w:proofErr w:type="spellStart"/>
      <w:r w:rsidR="007C49E3" w:rsidRPr="007C49E3">
        <w:rPr>
          <w:rFonts w:asciiTheme="minorHAnsi" w:hAnsiTheme="minorHAnsi"/>
          <w:iCs/>
          <w:sz w:val="20"/>
          <w:szCs w:val="20"/>
          <w:lang w:val="el-GR" w:bidi="en-US"/>
        </w:rPr>
        <w:t>resilient</w:t>
      </w:r>
      <w:proofErr w:type="spellEnd"/>
      <w:r w:rsidR="007C49E3" w:rsidRPr="007C49E3">
        <w:rPr>
          <w:rFonts w:asciiTheme="minorHAnsi" w:hAnsiTheme="minorHAnsi"/>
          <w:iCs/>
          <w:sz w:val="20"/>
          <w:szCs w:val="20"/>
          <w:lang w:val="el-GR" w:bidi="en-US"/>
        </w:rPr>
        <w:t xml:space="preserve"> </w:t>
      </w:r>
      <w:proofErr w:type="spellStart"/>
      <w:r w:rsidR="007C49E3" w:rsidRPr="007C49E3">
        <w:rPr>
          <w:rFonts w:asciiTheme="minorHAnsi" w:hAnsiTheme="minorHAnsi"/>
          <w:iCs/>
          <w:sz w:val="20"/>
          <w:szCs w:val="20"/>
          <w:lang w:val="el-GR" w:bidi="en-US"/>
        </w:rPr>
        <w:t>regions</w:t>
      </w:r>
      <w:proofErr w:type="spellEnd"/>
      <w:r w:rsidR="007C49E3" w:rsidRPr="007C49E3">
        <w:rPr>
          <w:rFonts w:asciiTheme="minorHAnsi" w:hAnsiTheme="minorHAnsi"/>
          <w:iCs/>
          <w:sz w:val="20"/>
          <w:szCs w:val="20"/>
          <w:lang w:val="el-GR" w:bidi="en-US"/>
        </w:rPr>
        <w:t xml:space="preserve"> </w:t>
      </w:r>
      <w:proofErr w:type="spellStart"/>
      <w:r w:rsidR="007C49E3" w:rsidRPr="007C49E3">
        <w:rPr>
          <w:rFonts w:asciiTheme="minorHAnsi" w:hAnsiTheme="minorHAnsi"/>
          <w:iCs/>
          <w:sz w:val="20"/>
          <w:szCs w:val="20"/>
          <w:lang w:val="el-GR" w:bidi="en-US"/>
        </w:rPr>
        <w:t>through</w:t>
      </w:r>
      <w:proofErr w:type="spellEnd"/>
      <w:r w:rsidR="007C49E3" w:rsidRPr="007C49E3">
        <w:rPr>
          <w:rFonts w:asciiTheme="minorHAnsi" w:hAnsiTheme="minorHAnsi"/>
          <w:iCs/>
          <w:sz w:val="20"/>
          <w:szCs w:val="20"/>
          <w:lang w:val="el-GR" w:bidi="en-US"/>
        </w:rPr>
        <w:t xml:space="preserve"> </w:t>
      </w:r>
      <w:proofErr w:type="spellStart"/>
      <w:r w:rsidR="007C49E3" w:rsidRPr="007C49E3">
        <w:rPr>
          <w:rFonts w:asciiTheme="minorHAnsi" w:hAnsiTheme="minorHAnsi"/>
          <w:iCs/>
          <w:sz w:val="20"/>
          <w:szCs w:val="20"/>
          <w:lang w:val="el-GR" w:bidi="en-US"/>
        </w:rPr>
        <w:t>systemic</w:t>
      </w:r>
      <w:proofErr w:type="spellEnd"/>
      <w:r w:rsidR="007C49E3" w:rsidRPr="007C49E3">
        <w:rPr>
          <w:rFonts w:asciiTheme="minorHAnsi" w:hAnsiTheme="minorHAnsi"/>
          <w:iCs/>
          <w:sz w:val="20"/>
          <w:szCs w:val="20"/>
          <w:lang w:val="el-GR" w:bidi="en-US"/>
        </w:rPr>
        <w:t xml:space="preserve"> </w:t>
      </w:r>
      <w:proofErr w:type="spellStart"/>
      <w:r w:rsidR="007C49E3" w:rsidRPr="007C49E3">
        <w:rPr>
          <w:rFonts w:asciiTheme="minorHAnsi" w:hAnsiTheme="minorHAnsi"/>
          <w:iCs/>
          <w:sz w:val="20"/>
          <w:szCs w:val="20"/>
          <w:lang w:val="el-GR" w:bidi="en-US"/>
        </w:rPr>
        <w:t>solutions</w:t>
      </w:r>
      <w:proofErr w:type="spellEnd"/>
      <w:r w:rsidR="007C49E3" w:rsidRPr="007C49E3">
        <w:rPr>
          <w:rFonts w:asciiTheme="minorHAnsi" w:hAnsiTheme="minorHAnsi"/>
          <w:iCs/>
          <w:sz w:val="20"/>
          <w:szCs w:val="20"/>
          <w:lang w:val="el-GR" w:bidi="en-US"/>
        </w:rPr>
        <w:t xml:space="preserve"> and </w:t>
      </w:r>
      <w:proofErr w:type="spellStart"/>
      <w:r w:rsidR="007C49E3" w:rsidRPr="007C49E3">
        <w:rPr>
          <w:rFonts w:asciiTheme="minorHAnsi" w:hAnsiTheme="minorHAnsi"/>
          <w:iCs/>
          <w:sz w:val="20"/>
          <w:szCs w:val="20"/>
          <w:lang w:val="el-GR" w:bidi="en-US"/>
        </w:rPr>
        <w:t>innovations</w:t>
      </w:r>
      <w:proofErr w:type="spellEnd"/>
      <w:r w:rsidRPr="007C49E3">
        <w:rPr>
          <w:rFonts w:asciiTheme="minorHAnsi" w:hAnsiTheme="minorHAnsi"/>
          <w:iCs/>
          <w:sz w:val="20"/>
          <w:szCs w:val="20"/>
          <w:lang w:val="el-GR" w:bidi="en-US"/>
        </w:rPr>
        <w:t>”</w:t>
      </w:r>
    </w:p>
    <w:p w14:paraId="6FA7C9FF" w14:textId="3AADC222" w:rsidR="00492B53" w:rsidRPr="007C49E3" w:rsidRDefault="00492B53" w:rsidP="00492B53">
      <w:pPr>
        <w:ind w:left="360" w:firstLine="0"/>
        <w:jc w:val="center"/>
        <w:rPr>
          <w:rFonts w:asciiTheme="minorHAnsi" w:hAnsiTheme="minorHAnsi"/>
          <w:iCs/>
          <w:sz w:val="20"/>
          <w:szCs w:val="20"/>
          <w:lang w:val="el-GR" w:bidi="en-US"/>
        </w:rPr>
      </w:pPr>
    </w:p>
    <w:p w14:paraId="257A6334" w14:textId="77777777" w:rsidR="0004089D" w:rsidRPr="007C49E3" w:rsidRDefault="0004089D" w:rsidP="00685CCE">
      <w:pPr>
        <w:spacing w:after="120" w:line="360" w:lineRule="auto"/>
        <w:ind w:firstLine="0"/>
        <w:rPr>
          <w:rFonts w:asciiTheme="minorHAnsi" w:hAnsiTheme="minorHAnsi"/>
          <w:b/>
          <w:iCs/>
          <w:sz w:val="20"/>
          <w:szCs w:val="20"/>
          <w:u w:val="single"/>
          <w:lang w:val="el-GR"/>
        </w:rPr>
        <w:sectPr w:rsidR="0004089D" w:rsidRPr="007C49E3" w:rsidSect="00C83EFF">
          <w:pgSz w:w="11907" w:h="16840"/>
          <w:pgMar w:top="1440" w:right="1701" w:bottom="1276" w:left="1644" w:header="720" w:footer="743" w:gutter="0"/>
          <w:pgNumType w:start="1"/>
          <w:cols w:space="720"/>
          <w:titlePg/>
          <w:docGrid w:linePitch="360"/>
        </w:sectPr>
      </w:pPr>
    </w:p>
    <w:p w14:paraId="633C9044" w14:textId="3CBB4EE0" w:rsidR="0004089D" w:rsidRDefault="0004089D" w:rsidP="0004089D">
      <w:pPr>
        <w:ind w:firstLine="0"/>
        <w:jc w:val="center"/>
        <w:rPr>
          <w:b/>
          <w:bCs/>
          <w:iCs/>
          <w:color w:val="000000"/>
          <w:sz w:val="28"/>
          <w:szCs w:val="28"/>
          <w:lang w:val="el-GR"/>
        </w:rPr>
      </w:pPr>
      <w:r>
        <w:rPr>
          <w:b/>
          <w:bCs/>
          <w:iCs/>
          <w:color w:val="000000"/>
          <w:sz w:val="28"/>
          <w:szCs w:val="28"/>
          <w:lang w:val="el-GR"/>
        </w:rPr>
        <w:lastRenderedPageBreak/>
        <w:t xml:space="preserve">ΠΑΡΑΡΤΗΜΑ: </w:t>
      </w:r>
    </w:p>
    <w:p w14:paraId="28712377" w14:textId="65878CFB" w:rsidR="007C49E3" w:rsidRDefault="007C49E3" w:rsidP="007C49E3">
      <w:pPr>
        <w:ind w:firstLine="0"/>
        <w:jc w:val="center"/>
        <w:rPr>
          <w:rFonts w:asciiTheme="minorHAnsi" w:hAnsiTheme="minorHAnsi"/>
          <w:b/>
          <w:bCs/>
          <w:iCs/>
          <w:lang w:val="el-GR" w:bidi="en-US"/>
        </w:rPr>
      </w:pPr>
      <w:r w:rsidRPr="007C49E3">
        <w:rPr>
          <w:rFonts w:asciiTheme="minorHAnsi" w:hAnsiTheme="minorHAnsi"/>
          <w:b/>
          <w:bCs/>
          <w:iCs/>
          <w:lang w:val="el-GR" w:bidi="en-US"/>
        </w:rPr>
        <w:t>ΠΑΡΑΡΤΗΜΑ: ΟΙΚΟΝΟΜΙΚΗ ΠΡΟΣΦΟΡΑ ΓΙΑ ΤΗΝ ΠΑΡΟΧΗ ΥΠΗΡΕΣΙΩΝ ΓΙΑ ΤΗΝ ΥΛΟΠΟΙΗΣΗ ΤΩΝ ΤΕΧΝΙΚΩΝ ΔΡΑΣΕΩΝ ΤΟΥ ΕΥΡΩΠΑΙΚΟΥ ΕΡΓΟΥ</w:t>
      </w:r>
    </w:p>
    <w:p w14:paraId="4C6C38DA" w14:textId="176A5690" w:rsidR="007C49E3" w:rsidRPr="007C49E3" w:rsidRDefault="007C49E3" w:rsidP="007C49E3">
      <w:pPr>
        <w:ind w:firstLine="0"/>
        <w:jc w:val="center"/>
        <w:rPr>
          <w:rFonts w:asciiTheme="minorHAnsi" w:hAnsiTheme="minorHAnsi"/>
          <w:b/>
          <w:bCs/>
          <w:iCs/>
          <w:lang w:bidi="en-US"/>
        </w:rPr>
      </w:pPr>
      <w:r w:rsidRPr="007C49E3">
        <w:rPr>
          <w:rFonts w:asciiTheme="minorHAnsi" w:hAnsiTheme="minorHAnsi"/>
          <w:b/>
          <w:bCs/>
          <w:iCs/>
          <w:lang w:bidi="en-US"/>
        </w:rPr>
        <w:t>“ARSINOE - Climate resilient regions through systemic solutions and innovations”</w:t>
      </w:r>
    </w:p>
    <w:p w14:paraId="05FCC05C" w14:textId="77777777" w:rsidR="007C49E3" w:rsidRPr="007C49E3" w:rsidRDefault="007C49E3" w:rsidP="0004089D">
      <w:pPr>
        <w:ind w:firstLine="0"/>
        <w:jc w:val="center"/>
        <w:rPr>
          <w:rFonts w:asciiTheme="minorHAnsi" w:hAnsiTheme="minorHAnsi"/>
          <w:b/>
          <w:bCs/>
          <w:iCs/>
          <w:lang w:bidi="en-US"/>
        </w:rPr>
      </w:pPr>
    </w:p>
    <w:p w14:paraId="6ED3986D" w14:textId="77777777" w:rsidR="0004089D" w:rsidRPr="00376B11" w:rsidRDefault="0004089D" w:rsidP="0004089D">
      <w:pPr>
        <w:ind w:left="360" w:firstLine="0"/>
        <w:jc w:val="center"/>
        <w:rPr>
          <w:b/>
        </w:rPr>
      </w:pPr>
    </w:p>
    <w:p w14:paraId="468B6F3B" w14:textId="1C385BA4" w:rsidR="0004089D" w:rsidRDefault="0004089D" w:rsidP="0004089D">
      <w:pPr>
        <w:jc w:val="right"/>
        <w:rPr>
          <w:rFonts w:cs="Tahoma"/>
          <w:lang w:val="el-GR"/>
        </w:rPr>
      </w:pPr>
      <w:r>
        <w:rPr>
          <w:rFonts w:cs="Tahoma"/>
          <w:lang w:val="el-GR"/>
        </w:rPr>
        <w:t>Πειραιάς, .</w:t>
      </w:r>
      <w:r w:rsidR="007C49E3">
        <w:rPr>
          <w:rFonts w:cs="Tahoma"/>
          <w:lang w:val="el-GR"/>
        </w:rPr>
        <w:t>.</w:t>
      </w:r>
      <w:r>
        <w:rPr>
          <w:rFonts w:cs="Tahoma"/>
          <w:lang w:val="el-GR"/>
        </w:rPr>
        <w:t>./.../202</w:t>
      </w:r>
      <w:r w:rsidR="00376B11">
        <w:rPr>
          <w:rFonts w:cs="Tahoma"/>
          <w:lang w:val="el-GR"/>
        </w:rPr>
        <w:t>2</w:t>
      </w:r>
    </w:p>
    <w:p w14:paraId="6E36F7FB" w14:textId="77777777" w:rsidR="0004089D" w:rsidRDefault="0004089D" w:rsidP="0004089D">
      <w:pPr>
        <w:spacing w:line="360" w:lineRule="auto"/>
        <w:rPr>
          <w:rFonts w:cs="Arial"/>
          <w:b/>
          <w:lang w:val="el-GR"/>
        </w:rPr>
      </w:pPr>
      <w:r>
        <w:rPr>
          <w:rFonts w:cs="Arial"/>
          <w:b/>
          <w:u w:val="single"/>
          <w:lang w:val="el-GR"/>
        </w:rPr>
        <w:t>Προς</w:t>
      </w:r>
      <w:r>
        <w:rPr>
          <w:rFonts w:cs="Arial"/>
          <w:b/>
          <w:lang w:val="el-GR"/>
        </w:rPr>
        <w:t>:</w:t>
      </w:r>
    </w:p>
    <w:p w14:paraId="4DD4584F" w14:textId="77777777" w:rsidR="0004089D" w:rsidRDefault="0004089D" w:rsidP="0004089D">
      <w:pPr>
        <w:ind w:firstLine="357"/>
        <w:rPr>
          <w:rFonts w:cs="Arial"/>
          <w:b/>
          <w:lang w:val="el-GR"/>
        </w:rPr>
      </w:pPr>
      <w:r>
        <w:rPr>
          <w:rFonts w:cs="Arial"/>
          <w:b/>
          <w:lang w:val="el-GR"/>
        </w:rPr>
        <w:t>ΟΡΓΑΝΙΣΜΟ ΛΙΜΕΝΟΣ ΠΕΙΡΑΙΩΣ Α.Ε.</w:t>
      </w:r>
    </w:p>
    <w:p w14:paraId="664CBFEA" w14:textId="77777777" w:rsidR="0004089D" w:rsidRDefault="0004089D" w:rsidP="0004089D">
      <w:pPr>
        <w:ind w:firstLine="357"/>
        <w:rPr>
          <w:rFonts w:cs="Arial"/>
          <w:b/>
          <w:lang w:val="el-GR"/>
        </w:rPr>
      </w:pPr>
      <w:r>
        <w:rPr>
          <w:rFonts w:cs="Arial"/>
          <w:b/>
          <w:lang w:val="el-GR"/>
        </w:rPr>
        <w:t>Ακτή Μιαούλη 10</w:t>
      </w:r>
    </w:p>
    <w:p w14:paraId="296B5F75" w14:textId="77777777" w:rsidR="0004089D" w:rsidRDefault="0004089D" w:rsidP="0004089D">
      <w:pPr>
        <w:ind w:firstLine="357"/>
        <w:rPr>
          <w:rFonts w:cs="Arial"/>
          <w:b/>
          <w:lang w:val="el-GR"/>
        </w:rPr>
      </w:pPr>
      <w:r>
        <w:rPr>
          <w:rFonts w:cs="Arial"/>
          <w:b/>
          <w:lang w:val="el-GR"/>
        </w:rPr>
        <w:t>18538 Πειραιάς</w:t>
      </w:r>
    </w:p>
    <w:p w14:paraId="20181590" w14:textId="77777777" w:rsidR="0004089D" w:rsidRDefault="0004089D" w:rsidP="0004089D">
      <w:pPr>
        <w:spacing w:line="360" w:lineRule="auto"/>
        <w:rPr>
          <w:rFonts w:cs="Tahoma"/>
          <w:highlight w:val="yellow"/>
          <w:lang w:val="el-GR"/>
        </w:rPr>
      </w:pPr>
    </w:p>
    <w:p w14:paraId="3286DF93" w14:textId="4A7A04E3" w:rsidR="0004089D" w:rsidRPr="00924DB9" w:rsidRDefault="0004089D" w:rsidP="0004089D">
      <w:pPr>
        <w:spacing w:line="360" w:lineRule="auto"/>
        <w:ind w:firstLine="0"/>
        <w:jc w:val="both"/>
        <w:rPr>
          <w:rFonts w:cs="Calibri"/>
          <w:iCs/>
          <w:lang w:val="el-GR"/>
        </w:rPr>
      </w:pPr>
      <w:r>
        <w:rPr>
          <w:rFonts w:cs="Tahoma"/>
          <w:b/>
          <w:u w:val="single"/>
          <w:lang w:val="el-GR"/>
        </w:rPr>
        <w:t>ΘΕΜΑ</w:t>
      </w:r>
      <w:r>
        <w:rPr>
          <w:rFonts w:cs="Tahoma"/>
          <w:lang w:val="el-GR"/>
        </w:rPr>
        <w:t xml:space="preserve">: </w:t>
      </w:r>
      <w:r>
        <w:rPr>
          <w:rFonts w:cs="Calibri"/>
          <w:iCs/>
          <w:lang w:val="el-GR"/>
        </w:rPr>
        <w:t xml:space="preserve"> Οικονομική προσφορά για την επιλογή Συνεργάτη από το «Μητρώο Εξωτερικών Συνεργατών για την υλοποίηση Δράσεων Ευρωπαϊκών Έργων και Προγραμμάτων, που συμμετέχει η ΟΛΠ ΑΕ»  με σκοπό </w:t>
      </w:r>
      <w:r w:rsidRPr="0004089D">
        <w:rPr>
          <w:rFonts w:cs="Calibri"/>
          <w:iCs/>
          <w:lang w:val="el-GR"/>
        </w:rPr>
        <w:t xml:space="preserve">την συμμετοχή του στην υλοποίηση </w:t>
      </w:r>
      <w:r w:rsidR="007C49E3">
        <w:rPr>
          <w:rFonts w:cs="Calibri"/>
          <w:iCs/>
          <w:lang w:val="el-GR"/>
        </w:rPr>
        <w:t xml:space="preserve">των τεχνικών δράσεων </w:t>
      </w:r>
      <w:r w:rsidRPr="0004089D">
        <w:rPr>
          <w:rFonts w:cs="Calibri"/>
          <w:iCs/>
          <w:lang w:val="el-GR"/>
        </w:rPr>
        <w:t>τ</w:t>
      </w:r>
      <w:r w:rsidR="007C49E3">
        <w:rPr>
          <w:rFonts w:cs="Calibri"/>
          <w:iCs/>
          <w:lang w:val="el-GR"/>
        </w:rPr>
        <w:t>ου</w:t>
      </w:r>
      <w:r w:rsidRPr="0004089D">
        <w:rPr>
          <w:rFonts w:cs="Calibri"/>
          <w:iCs/>
          <w:lang w:val="el-GR"/>
        </w:rPr>
        <w:t xml:space="preserve"> Ευρωπαϊκ</w:t>
      </w:r>
      <w:r w:rsidR="007C49E3">
        <w:rPr>
          <w:rFonts w:cs="Calibri"/>
          <w:iCs/>
          <w:lang w:val="el-GR"/>
        </w:rPr>
        <w:t>ού</w:t>
      </w:r>
      <w:r w:rsidRPr="0004089D">
        <w:rPr>
          <w:rFonts w:cs="Calibri"/>
          <w:iCs/>
          <w:lang w:val="el-GR"/>
        </w:rPr>
        <w:t xml:space="preserve"> έργ</w:t>
      </w:r>
      <w:r w:rsidR="007C49E3">
        <w:rPr>
          <w:rFonts w:cs="Calibri"/>
          <w:iCs/>
          <w:lang w:val="el-GR"/>
        </w:rPr>
        <w:t>ου</w:t>
      </w:r>
      <w:r w:rsidRPr="0004089D">
        <w:rPr>
          <w:rFonts w:cs="Calibri"/>
          <w:iCs/>
          <w:lang w:val="el-GR"/>
        </w:rPr>
        <w:t xml:space="preserve"> </w:t>
      </w:r>
      <w:r w:rsidRPr="00924DB9">
        <w:rPr>
          <w:rFonts w:cs="Calibri"/>
          <w:iCs/>
          <w:lang w:val="el-GR"/>
        </w:rPr>
        <w:t>“</w:t>
      </w:r>
      <w:r w:rsidR="007C49E3" w:rsidRPr="007C49E3">
        <w:rPr>
          <w:rFonts w:cs="Calibri"/>
          <w:b/>
          <w:bCs/>
          <w:iCs/>
        </w:rPr>
        <w:t>ARSINOE</w:t>
      </w:r>
      <w:r w:rsidRPr="00924DB9">
        <w:rPr>
          <w:rFonts w:cs="Calibri"/>
          <w:iCs/>
          <w:lang w:val="el-GR"/>
        </w:rPr>
        <w:t>”.</w:t>
      </w:r>
    </w:p>
    <w:p w14:paraId="06742365" w14:textId="77777777" w:rsidR="0004089D" w:rsidRPr="0004089D" w:rsidRDefault="0004089D" w:rsidP="0004089D">
      <w:pPr>
        <w:spacing w:line="360" w:lineRule="auto"/>
        <w:ind w:firstLine="0"/>
        <w:jc w:val="both"/>
        <w:rPr>
          <w:rFonts w:cs="Calibri"/>
          <w:b/>
          <w:bCs/>
          <w:iCs/>
          <w:lang w:val="el-GR"/>
        </w:rPr>
      </w:pPr>
    </w:p>
    <w:p w14:paraId="7B3BCDE9" w14:textId="77777777" w:rsidR="0004089D" w:rsidRDefault="0004089D" w:rsidP="0004089D">
      <w:pPr>
        <w:spacing w:line="360" w:lineRule="auto"/>
        <w:ind w:firstLine="0"/>
        <w:jc w:val="both"/>
        <w:rPr>
          <w:rFonts w:cs="Calibri"/>
          <w:iCs/>
          <w:lang w:val="el-GR"/>
        </w:rPr>
      </w:pPr>
      <w:r>
        <w:rPr>
          <w:rFonts w:cs="Calibri"/>
          <w:iCs/>
          <w:lang w:val="el-GR"/>
        </w:rPr>
        <w:t>Κύριοι:</w:t>
      </w:r>
    </w:p>
    <w:p w14:paraId="405756BC" w14:textId="2AA11C08" w:rsidR="0004089D" w:rsidRPr="0004089D" w:rsidRDefault="0004089D" w:rsidP="007C49E3">
      <w:pPr>
        <w:spacing w:line="360" w:lineRule="auto"/>
        <w:ind w:firstLine="0"/>
        <w:jc w:val="both"/>
        <w:rPr>
          <w:rFonts w:cs="Calibri"/>
          <w:iCs/>
          <w:lang w:val="el-GR"/>
        </w:rPr>
      </w:pPr>
      <w:r>
        <w:rPr>
          <w:rFonts w:cs="Calibri"/>
          <w:iCs/>
          <w:lang w:val="el-GR"/>
        </w:rPr>
        <w:t xml:space="preserve">Σε συνέχεια της πρόσκλησης για την επιλογή Συνεργάτη από το «Μητρώο Εξωτερικών Συνεργατών για την υλοποίηση Δράσεων Ευρωπαϊκών Έργων και Προγραμμάτων, που συμμετέχει η ΟΛΠ ΑΕ»  με σκοπό </w:t>
      </w:r>
      <w:r w:rsidRPr="0004089D">
        <w:rPr>
          <w:rFonts w:cs="Calibri"/>
          <w:iCs/>
          <w:lang w:val="el-GR"/>
        </w:rPr>
        <w:t xml:space="preserve">την συμμετοχή του στην υλοποίηση </w:t>
      </w:r>
      <w:r w:rsidR="009C17D1">
        <w:rPr>
          <w:rFonts w:cs="Calibri"/>
          <w:iCs/>
          <w:lang w:val="el-GR"/>
        </w:rPr>
        <w:t xml:space="preserve">των τεχνικών δράσεων </w:t>
      </w:r>
      <w:r w:rsidR="007C49E3" w:rsidRPr="0004089D">
        <w:rPr>
          <w:rFonts w:cs="Calibri"/>
          <w:iCs/>
          <w:lang w:val="el-GR"/>
        </w:rPr>
        <w:t>τ</w:t>
      </w:r>
      <w:r w:rsidR="007C49E3">
        <w:rPr>
          <w:rFonts w:cs="Calibri"/>
          <w:iCs/>
          <w:lang w:val="el-GR"/>
        </w:rPr>
        <w:t>ου</w:t>
      </w:r>
      <w:r w:rsidR="007C49E3" w:rsidRPr="0004089D">
        <w:rPr>
          <w:rFonts w:cs="Calibri"/>
          <w:iCs/>
          <w:lang w:val="el-GR"/>
        </w:rPr>
        <w:t xml:space="preserve"> Ευρωπαϊκ</w:t>
      </w:r>
      <w:r w:rsidR="007C49E3">
        <w:rPr>
          <w:rFonts w:cs="Calibri"/>
          <w:iCs/>
          <w:lang w:val="el-GR"/>
        </w:rPr>
        <w:t>ού</w:t>
      </w:r>
      <w:r w:rsidR="007C49E3" w:rsidRPr="0004089D">
        <w:rPr>
          <w:rFonts w:cs="Calibri"/>
          <w:iCs/>
          <w:lang w:val="el-GR"/>
        </w:rPr>
        <w:t xml:space="preserve"> έργ</w:t>
      </w:r>
      <w:r w:rsidR="007C49E3">
        <w:rPr>
          <w:rFonts w:cs="Calibri"/>
          <w:iCs/>
          <w:lang w:val="el-GR"/>
        </w:rPr>
        <w:t>ου</w:t>
      </w:r>
      <w:r w:rsidR="007C49E3" w:rsidRPr="0004089D">
        <w:rPr>
          <w:rFonts w:cs="Calibri"/>
          <w:iCs/>
          <w:lang w:val="el-GR"/>
        </w:rPr>
        <w:t xml:space="preserve"> </w:t>
      </w:r>
      <w:r w:rsidR="007C49E3" w:rsidRPr="00924DB9">
        <w:rPr>
          <w:rFonts w:cs="Calibri"/>
          <w:iCs/>
          <w:lang w:val="el-GR"/>
        </w:rPr>
        <w:t>“</w:t>
      </w:r>
      <w:r w:rsidR="007C49E3" w:rsidRPr="007C49E3">
        <w:rPr>
          <w:rFonts w:cs="Calibri"/>
          <w:b/>
          <w:bCs/>
          <w:iCs/>
        </w:rPr>
        <w:t>ARSINOE</w:t>
      </w:r>
      <w:r w:rsidR="007C49E3" w:rsidRPr="00924DB9">
        <w:rPr>
          <w:rFonts w:cs="Calibri"/>
          <w:iCs/>
          <w:lang w:val="el-GR"/>
        </w:rPr>
        <w:t>”</w:t>
      </w:r>
      <w:r>
        <w:rPr>
          <w:rFonts w:cs="Calibri"/>
          <w:iCs/>
          <w:lang w:val="el-GR"/>
        </w:rPr>
        <w:t>, σας υποβάλλουμε την οικονομική μας προσφορά ως ακολούθως:</w:t>
      </w:r>
    </w:p>
    <w:p w14:paraId="71A74422" w14:textId="77777777" w:rsidR="0004089D" w:rsidRDefault="0004089D" w:rsidP="0004089D">
      <w:pPr>
        <w:ind w:firstLine="0"/>
        <w:jc w:val="both"/>
        <w:rPr>
          <w:rFonts w:cs="Tahoma"/>
          <w:b/>
          <w:u w:val="single"/>
          <w:lang w:val="el-GR"/>
        </w:rPr>
      </w:pPr>
    </w:p>
    <w:p w14:paraId="38EDC463" w14:textId="77777777" w:rsidR="0004089D" w:rsidRDefault="0004089D" w:rsidP="0004089D">
      <w:pPr>
        <w:rPr>
          <w:rFonts w:cs="Tahoma"/>
          <w:b/>
          <w:u w:val="single"/>
        </w:rPr>
      </w:pPr>
      <w:proofErr w:type="spellStart"/>
      <w:r>
        <w:rPr>
          <w:rFonts w:cs="Tahoma"/>
          <w:b/>
          <w:u w:val="single"/>
        </w:rPr>
        <w:t>Στοιχεί</w:t>
      </w:r>
      <w:proofErr w:type="spellEnd"/>
      <w:r>
        <w:rPr>
          <w:rFonts w:cs="Tahoma"/>
          <w:b/>
          <w:u w:val="single"/>
        </w:rPr>
        <w:t xml:space="preserve">α </w:t>
      </w:r>
      <w:proofErr w:type="spellStart"/>
      <w:r>
        <w:rPr>
          <w:rFonts w:cs="Tahoma"/>
          <w:b/>
          <w:u w:val="single"/>
        </w:rPr>
        <w:t>Προσφέροντος</w:t>
      </w:r>
      <w:proofErr w:type="spellEnd"/>
      <w:r>
        <w:rPr>
          <w:rFonts w:cs="Tahoma"/>
          <w:b/>
          <w:u w:val="single"/>
        </w:rPr>
        <w:t xml:space="preserve"> </w:t>
      </w:r>
    </w:p>
    <w:p w14:paraId="1493E382" w14:textId="77777777" w:rsidR="0004089D" w:rsidRDefault="0004089D" w:rsidP="0004089D">
      <w:pPr>
        <w:spacing w:line="360" w:lineRule="auto"/>
        <w:rPr>
          <w:rFonts w:cs="Tahoma"/>
          <w:b/>
        </w:rPr>
      </w:pPr>
    </w:p>
    <w:tbl>
      <w:tblPr>
        <w:tblW w:w="86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5587"/>
      </w:tblGrid>
      <w:tr w:rsidR="0004089D" w14:paraId="24A25DD1"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088BA807" w14:textId="77777777" w:rsidR="0004089D" w:rsidRDefault="0004089D" w:rsidP="0004089D">
            <w:pPr>
              <w:spacing w:line="360" w:lineRule="auto"/>
              <w:rPr>
                <w:rFonts w:cs="Tahoma"/>
                <w:bCs/>
                <w:color w:val="000000"/>
              </w:rPr>
            </w:pPr>
            <w:r>
              <w:rPr>
                <w:rFonts w:cs="Tahoma"/>
                <w:bCs/>
                <w:color w:val="000000"/>
              </w:rPr>
              <w:t>Επ</w:t>
            </w:r>
            <w:proofErr w:type="spellStart"/>
            <w:r>
              <w:rPr>
                <w:rFonts w:cs="Tahoma"/>
                <w:bCs/>
                <w:color w:val="000000"/>
              </w:rPr>
              <w:t>ωνυμί</w:t>
            </w:r>
            <w:proofErr w:type="spellEnd"/>
            <w:r>
              <w:rPr>
                <w:rFonts w:cs="Tahoma"/>
                <w:bCs/>
                <w:color w:val="000000"/>
              </w:rPr>
              <w:t>α:</w:t>
            </w:r>
          </w:p>
        </w:tc>
        <w:tc>
          <w:tcPr>
            <w:tcW w:w="5587" w:type="dxa"/>
            <w:tcBorders>
              <w:top w:val="single" w:sz="4" w:space="0" w:color="auto"/>
              <w:left w:val="single" w:sz="4" w:space="0" w:color="auto"/>
              <w:bottom w:val="single" w:sz="4" w:space="0" w:color="auto"/>
              <w:right w:val="single" w:sz="4" w:space="0" w:color="auto"/>
            </w:tcBorders>
            <w:vAlign w:val="bottom"/>
          </w:tcPr>
          <w:p w14:paraId="70B9D80D" w14:textId="77777777" w:rsidR="0004089D" w:rsidRDefault="0004089D" w:rsidP="0004089D">
            <w:pPr>
              <w:autoSpaceDE w:val="0"/>
              <w:autoSpaceDN w:val="0"/>
              <w:adjustRightInd w:val="0"/>
              <w:ind w:firstLine="0"/>
              <w:rPr>
                <w:rFonts w:eastAsiaTheme="minorHAnsi" w:cs="Calibri"/>
                <w:lang w:val="el-GR"/>
              </w:rPr>
            </w:pPr>
          </w:p>
        </w:tc>
      </w:tr>
      <w:tr w:rsidR="0004089D" w14:paraId="6D0EA6BE"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03F5CE68" w14:textId="77777777" w:rsidR="0004089D" w:rsidRDefault="0004089D" w:rsidP="0004089D">
            <w:pPr>
              <w:spacing w:line="360" w:lineRule="auto"/>
              <w:rPr>
                <w:rFonts w:cs="Tahoma"/>
                <w:bCs/>
                <w:color w:val="000000"/>
              </w:rPr>
            </w:pPr>
            <w:proofErr w:type="spellStart"/>
            <w:r>
              <w:rPr>
                <w:rFonts w:cs="Tahoma"/>
                <w:bCs/>
                <w:color w:val="000000"/>
              </w:rPr>
              <w:t>Όνομ</w:t>
            </w:r>
            <w:proofErr w:type="spellEnd"/>
            <w:r>
              <w:rPr>
                <w:rFonts w:cs="Tahoma"/>
                <w:bCs/>
                <w:color w:val="000000"/>
              </w:rPr>
              <w:t>α:</w:t>
            </w:r>
          </w:p>
        </w:tc>
        <w:tc>
          <w:tcPr>
            <w:tcW w:w="5587" w:type="dxa"/>
            <w:tcBorders>
              <w:top w:val="single" w:sz="4" w:space="0" w:color="auto"/>
              <w:left w:val="single" w:sz="4" w:space="0" w:color="auto"/>
              <w:bottom w:val="single" w:sz="4" w:space="0" w:color="auto"/>
              <w:right w:val="single" w:sz="4" w:space="0" w:color="auto"/>
            </w:tcBorders>
            <w:vAlign w:val="bottom"/>
          </w:tcPr>
          <w:p w14:paraId="07FC1718" w14:textId="77777777" w:rsidR="0004089D" w:rsidRDefault="0004089D" w:rsidP="0004089D">
            <w:pPr>
              <w:spacing w:line="360" w:lineRule="auto"/>
              <w:ind w:firstLine="0"/>
              <w:rPr>
                <w:rFonts w:cs="Calibri"/>
                <w:color w:val="000000"/>
              </w:rPr>
            </w:pPr>
          </w:p>
        </w:tc>
      </w:tr>
      <w:tr w:rsidR="0004089D" w14:paraId="7C81AE5B"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661FBB9C" w14:textId="77777777" w:rsidR="0004089D" w:rsidRDefault="0004089D" w:rsidP="0004089D">
            <w:pPr>
              <w:spacing w:line="360" w:lineRule="auto"/>
              <w:rPr>
                <w:rFonts w:cs="Tahoma"/>
                <w:bCs/>
                <w:color w:val="000000"/>
              </w:rPr>
            </w:pPr>
            <w:r>
              <w:rPr>
                <w:rFonts w:cs="Tahoma"/>
                <w:bCs/>
                <w:color w:val="000000"/>
              </w:rPr>
              <w:t>Επ</w:t>
            </w:r>
            <w:proofErr w:type="spellStart"/>
            <w:r>
              <w:rPr>
                <w:rFonts w:cs="Tahoma"/>
                <w:bCs/>
                <w:color w:val="000000"/>
              </w:rPr>
              <w:t>ώνυμο</w:t>
            </w:r>
            <w:proofErr w:type="spellEnd"/>
            <w:r>
              <w:rPr>
                <w:rFonts w:cs="Tahoma"/>
                <w:bCs/>
                <w:color w:val="000000"/>
              </w:rPr>
              <w:t>:</w:t>
            </w:r>
          </w:p>
        </w:tc>
        <w:tc>
          <w:tcPr>
            <w:tcW w:w="5587" w:type="dxa"/>
            <w:tcBorders>
              <w:top w:val="single" w:sz="4" w:space="0" w:color="auto"/>
              <w:left w:val="single" w:sz="4" w:space="0" w:color="auto"/>
              <w:bottom w:val="single" w:sz="4" w:space="0" w:color="auto"/>
              <w:right w:val="single" w:sz="4" w:space="0" w:color="auto"/>
            </w:tcBorders>
            <w:vAlign w:val="center"/>
          </w:tcPr>
          <w:p w14:paraId="6A6D41C9" w14:textId="77777777" w:rsidR="0004089D" w:rsidRDefault="0004089D" w:rsidP="0004089D">
            <w:pPr>
              <w:ind w:firstLine="0"/>
              <w:rPr>
                <w:rFonts w:cs="Calibri"/>
                <w:color w:val="000000"/>
              </w:rPr>
            </w:pPr>
          </w:p>
        </w:tc>
      </w:tr>
      <w:tr w:rsidR="0004089D" w14:paraId="0C9A5B13"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160AE04F" w14:textId="77777777" w:rsidR="0004089D" w:rsidRDefault="0004089D" w:rsidP="0004089D">
            <w:pPr>
              <w:spacing w:line="360" w:lineRule="auto"/>
              <w:rPr>
                <w:rFonts w:cs="Tahoma"/>
                <w:bCs/>
                <w:color w:val="000000"/>
              </w:rPr>
            </w:pPr>
            <w:proofErr w:type="spellStart"/>
            <w:r>
              <w:rPr>
                <w:rFonts w:cs="Tahoma"/>
                <w:bCs/>
                <w:color w:val="000000"/>
              </w:rPr>
              <w:t>Διεύθυνση</w:t>
            </w:r>
            <w:proofErr w:type="spellEnd"/>
            <w:r>
              <w:rPr>
                <w:rFonts w:cs="Tahoma"/>
                <w:bCs/>
                <w:color w:val="000000"/>
              </w:rPr>
              <w:t>:</w:t>
            </w:r>
          </w:p>
        </w:tc>
        <w:tc>
          <w:tcPr>
            <w:tcW w:w="5587" w:type="dxa"/>
            <w:tcBorders>
              <w:top w:val="single" w:sz="4" w:space="0" w:color="auto"/>
              <w:left w:val="single" w:sz="4" w:space="0" w:color="auto"/>
              <w:bottom w:val="single" w:sz="4" w:space="0" w:color="auto"/>
              <w:right w:val="single" w:sz="4" w:space="0" w:color="auto"/>
            </w:tcBorders>
            <w:vAlign w:val="center"/>
          </w:tcPr>
          <w:p w14:paraId="3A4BE4EE" w14:textId="77777777" w:rsidR="0004089D" w:rsidRDefault="0004089D" w:rsidP="0004089D">
            <w:pPr>
              <w:ind w:firstLine="0"/>
              <w:rPr>
                <w:rFonts w:cs="Calibri"/>
                <w:color w:val="000000"/>
                <w:lang w:val="el-GR"/>
              </w:rPr>
            </w:pPr>
          </w:p>
        </w:tc>
      </w:tr>
      <w:tr w:rsidR="0004089D" w14:paraId="07ABB49C"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18A4AEDD" w14:textId="77777777" w:rsidR="0004089D" w:rsidRDefault="0004089D" w:rsidP="0004089D">
            <w:pPr>
              <w:spacing w:line="360" w:lineRule="auto"/>
              <w:rPr>
                <w:rFonts w:cs="Tahoma"/>
                <w:bCs/>
                <w:color w:val="000000"/>
              </w:rPr>
            </w:pPr>
            <w:proofErr w:type="spellStart"/>
            <w:r>
              <w:rPr>
                <w:rFonts w:cs="Tahoma"/>
                <w:bCs/>
                <w:color w:val="000000"/>
              </w:rPr>
              <w:t>Τηλέφων</w:t>
            </w:r>
            <w:proofErr w:type="spellEnd"/>
            <w:r>
              <w:rPr>
                <w:rFonts w:cs="Tahoma"/>
                <w:bCs/>
                <w:color w:val="000000"/>
              </w:rPr>
              <w:t>α επ</w:t>
            </w:r>
            <w:proofErr w:type="spellStart"/>
            <w:r>
              <w:rPr>
                <w:rFonts w:cs="Tahoma"/>
                <w:bCs/>
                <w:color w:val="000000"/>
              </w:rPr>
              <w:t>ικοινωνί</w:t>
            </w:r>
            <w:proofErr w:type="spellEnd"/>
            <w:r>
              <w:rPr>
                <w:rFonts w:cs="Tahoma"/>
                <w:bCs/>
                <w:color w:val="000000"/>
              </w:rPr>
              <w:t>ας:</w:t>
            </w:r>
          </w:p>
        </w:tc>
        <w:tc>
          <w:tcPr>
            <w:tcW w:w="5587" w:type="dxa"/>
            <w:tcBorders>
              <w:top w:val="single" w:sz="4" w:space="0" w:color="auto"/>
              <w:left w:val="single" w:sz="4" w:space="0" w:color="auto"/>
              <w:bottom w:val="single" w:sz="4" w:space="0" w:color="auto"/>
              <w:right w:val="single" w:sz="4" w:space="0" w:color="auto"/>
            </w:tcBorders>
            <w:vAlign w:val="center"/>
          </w:tcPr>
          <w:p w14:paraId="00D5084A" w14:textId="77777777" w:rsidR="0004089D" w:rsidRDefault="0004089D" w:rsidP="0004089D">
            <w:pPr>
              <w:ind w:firstLine="0"/>
              <w:rPr>
                <w:rFonts w:cs="Calibri"/>
                <w:color w:val="000000"/>
              </w:rPr>
            </w:pPr>
          </w:p>
        </w:tc>
      </w:tr>
      <w:tr w:rsidR="0004089D" w14:paraId="565E39AA"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613C8137" w14:textId="77777777" w:rsidR="0004089D" w:rsidRDefault="0004089D" w:rsidP="0004089D">
            <w:pPr>
              <w:spacing w:line="360" w:lineRule="auto"/>
              <w:rPr>
                <w:rFonts w:cs="Tahoma"/>
                <w:bCs/>
                <w:color w:val="000000"/>
              </w:rPr>
            </w:pPr>
            <w:r>
              <w:rPr>
                <w:rFonts w:cs="Tahoma"/>
                <w:bCs/>
                <w:color w:val="000000"/>
              </w:rPr>
              <w:t xml:space="preserve">Email: </w:t>
            </w:r>
          </w:p>
        </w:tc>
        <w:tc>
          <w:tcPr>
            <w:tcW w:w="5587" w:type="dxa"/>
            <w:tcBorders>
              <w:top w:val="single" w:sz="4" w:space="0" w:color="auto"/>
              <w:left w:val="single" w:sz="4" w:space="0" w:color="auto"/>
              <w:bottom w:val="single" w:sz="4" w:space="0" w:color="auto"/>
              <w:right w:val="single" w:sz="4" w:space="0" w:color="auto"/>
            </w:tcBorders>
            <w:vAlign w:val="center"/>
          </w:tcPr>
          <w:p w14:paraId="6935F754" w14:textId="77777777" w:rsidR="0004089D" w:rsidRDefault="0004089D" w:rsidP="0004089D">
            <w:pPr>
              <w:ind w:firstLine="0"/>
              <w:rPr>
                <w:rFonts w:cs="Calibri"/>
                <w:color w:val="000000"/>
              </w:rPr>
            </w:pPr>
          </w:p>
        </w:tc>
      </w:tr>
    </w:tbl>
    <w:p w14:paraId="77D71B07" w14:textId="77777777" w:rsidR="0004089D" w:rsidRDefault="0004089D" w:rsidP="0004089D">
      <w:pPr>
        <w:spacing w:line="360" w:lineRule="auto"/>
        <w:rPr>
          <w:rFonts w:asciiTheme="minorHAnsi" w:hAnsiTheme="minorHAnsi"/>
          <w:b/>
          <w:noProof/>
          <w:spacing w:val="20"/>
          <w:sz w:val="20"/>
          <w:szCs w:val="20"/>
          <w:highlight w:val="yellow"/>
        </w:rPr>
      </w:pPr>
    </w:p>
    <w:p w14:paraId="1234C771" w14:textId="77777777" w:rsidR="0004089D" w:rsidRDefault="0004089D" w:rsidP="0004089D">
      <w:pPr>
        <w:spacing w:line="360" w:lineRule="auto"/>
        <w:rPr>
          <w:rFonts w:cs="Tahoma"/>
          <w:b/>
          <w:highlight w:val="yellow"/>
        </w:rPr>
      </w:pPr>
    </w:p>
    <w:p w14:paraId="0DD4031C" w14:textId="77777777" w:rsidR="0004089D" w:rsidRDefault="0004089D" w:rsidP="0004089D">
      <w:pPr>
        <w:spacing w:line="360" w:lineRule="auto"/>
        <w:rPr>
          <w:rFonts w:cs="Tahoma"/>
          <w:b/>
          <w:highlight w:val="yellow"/>
        </w:rPr>
      </w:pPr>
    </w:p>
    <w:p w14:paraId="19880079" w14:textId="77777777" w:rsidR="0004089D" w:rsidRDefault="0004089D" w:rsidP="0004089D">
      <w:pPr>
        <w:spacing w:line="360" w:lineRule="auto"/>
        <w:rPr>
          <w:rFonts w:cs="Tahoma"/>
          <w:b/>
          <w:highlight w:val="yellow"/>
        </w:rPr>
      </w:pPr>
    </w:p>
    <w:p w14:paraId="1186D762" w14:textId="77777777" w:rsidR="0004089D" w:rsidRDefault="0004089D" w:rsidP="0004089D">
      <w:pPr>
        <w:spacing w:line="360" w:lineRule="auto"/>
        <w:rPr>
          <w:rFonts w:cs="Tahoma"/>
          <w:b/>
          <w:highlight w:val="yellow"/>
        </w:rPr>
      </w:pPr>
    </w:p>
    <w:p w14:paraId="3A813035" w14:textId="77777777" w:rsidR="0004089D" w:rsidRDefault="0004089D" w:rsidP="0004089D">
      <w:pPr>
        <w:ind w:firstLine="0"/>
        <w:jc w:val="center"/>
        <w:rPr>
          <w:rFonts w:cs="Tahoma"/>
          <w:b/>
          <w:sz w:val="28"/>
          <w:szCs w:val="28"/>
          <w:u w:val="single"/>
          <w:lang w:val="el-GR"/>
        </w:rPr>
        <w:sectPr w:rsidR="0004089D" w:rsidSect="00876DC1">
          <w:pgSz w:w="11907" w:h="16840"/>
          <w:pgMar w:top="1440" w:right="1701" w:bottom="1276" w:left="1644" w:header="720" w:footer="743" w:gutter="0"/>
          <w:pgNumType w:start="1"/>
          <w:cols w:space="720"/>
          <w:titlePg/>
          <w:docGrid w:linePitch="360"/>
        </w:sectPr>
      </w:pPr>
    </w:p>
    <w:p w14:paraId="7D0191A1" w14:textId="31A8F9BA" w:rsidR="0004089D" w:rsidRPr="0004089D" w:rsidRDefault="0004089D" w:rsidP="0004089D">
      <w:pPr>
        <w:ind w:firstLine="0"/>
        <w:jc w:val="center"/>
        <w:rPr>
          <w:rFonts w:asciiTheme="minorHAnsi" w:hAnsiTheme="minorHAnsi" w:cs="Tahoma"/>
          <w:b/>
          <w:sz w:val="20"/>
          <w:szCs w:val="20"/>
          <w:lang w:val="el-GR"/>
        </w:rPr>
      </w:pPr>
      <w:r>
        <w:rPr>
          <w:rFonts w:cs="Tahoma"/>
          <w:b/>
          <w:sz w:val="28"/>
          <w:szCs w:val="28"/>
          <w:u w:val="single"/>
          <w:lang w:val="el-GR"/>
        </w:rPr>
        <w:lastRenderedPageBreak/>
        <w:t>Οικονομική Προσφορά</w:t>
      </w:r>
    </w:p>
    <w:p w14:paraId="403CD52F" w14:textId="77777777" w:rsidR="0004089D" w:rsidRDefault="0004089D" w:rsidP="0004089D">
      <w:pPr>
        <w:spacing w:line="360" w:lineRule="auto"/>
        <w:ind w:firstLine="0"/>
        <w:jc w:val="both"/>
        <w:rPr>
          <w:rFonts w:asciiTheme="minorHAnsi" w:hAnsiTheme="minorHAnsi" w:cs="Calibri"/>
          <w:iCs/>
          <w:lang w:val="el-GR"/>
        </w:rPr>
      </w:pPr>
    </w:p>
    <w:p w14:paraId="78CB441D" w14:textId="051F79D4" w:rsidR="0004089D" w:rsidRDefault="0004089D" w:rsidP="0004089D">
      <w:pPr>
        <w:spacing w:line="360" w:lineRule="auto"/>
        <w:ind w:firstLine="0"/>
        <w:jc w:val="both"/>
        <w:rPr>
          <w:rFonts w:asciiTheme="minorHAnsi" w:hAnsiTheme="minorHAnsi"/>
          <w:iCs/>
          <w:lang w:val="el-GR"/>
        </w:rPr>
      </w:pPr>
      <w:r>
        <w:rPr>
          <w:rFonts w:asciiTheme="minorHAnsi" w:hAnsiTheme="minorHAnsi" w:cs="Calibri"/>
          <w:iCs/>
          <w:lang w:val="el-GR"/>
        </w:rPr>
        <w:t xml:space="preserve">Για την </w:t>
      </w:r>
      <w:r w:rsidRPr="00A24A40">
        <w:rPr>
          <w:rFonts w:cs="Calibri"/>
          <w:iCs/>
          <w:lang w:val="el-GR"/>
        </w:rPr>
        <w:t>επιλογή Συνεργάτη από το «Μητρώο Εξωτερικών Συνεργατών για την υλοποίηση Δράσεων Ευρωπαϊκών Έργων και Προγραμμάτων</w:t>
      </w:r>
      <w:r>
        <w:rPr>
          <w:rFonts w:asciiTheme="minorHAnsi" w:hAnsiTheme="minorHAnsi"/>
          <w:iCs/>
          <w:lang w:val="el-GR"/>
        </w:rPr>
        <w:t xml:space="preserve">, που συμμετέχει η ΟΛΠ ΑΕ»  </w:t>
      </w:r>
      <w:r w:rsidRPr="0004089D">
        <w:rPr>
          <w:rFonts w:cs="Calibri"/>
          <w:iCs/>
          <w:lang w:val="el-GR"/>
        </w:rPr>
        <w:t xml:space="preserve">με σκοπό την συμμετοχή του στην </w:t>
      </w:r>
      <w:r w:rsidR="00FF362F" w:rsidRPr="0004089D">
        <w:rPr>
          <w:rFonts w:cs="Calibri"/>
          <w:iCs/>
          <w:lang w:val="el-GR"/>
        </w:rPr>
        <w:t xml:space="preserve">υλοποίηση </w:t>
      </w:r>
      <w:r w:rsidR="009C17D1">
        <w:rPr>
          <w:rFonts w:cs="Calibri"/>
          <w:iCs/>
          <w:lang w:val="el-GR"/>
        </w:rPr>
        <w:t xml:space="preserve">των τεχνικών δράσεων </w:t>
      </w:r>
      <w:r w:rsidR="009C17D1" w:rsidRPr="0004089D">
        <w:rPr>
          <w:rFonts w:cs="Calibri"/>
          <w:iCs/>
          <w:lang w:val="el-GR"/>
        </w:rPr>
        <w:t>τ</w:t>
      </w:r>
      <w:r w:rsidR="009C17D1">
        <w:rPr>
          <w:rFonts w:cs="Calibri"/>
          <w:iCs/>
          <w:lang w:val="el-GR"/>
        </w:rPr>
        <w:t>ου</w:t>
      </w:r>
      <w:r w:rsidR="009C17D1" w:rsidRPr="0004089D">
        <w:rPr>
          <w:rFonts w:cs="Calibri"/>
          <w:iCs/>
          <w:lang w:val="el-GR"/>
        </w:rPr>
        <w:t xml:space="preserve"> Ευρωπαϊκ</w:t>
      </w:r>
      <w:r w:rsidR="009C17D1">
        <w:rPr>
          <w:rFonts w:cs="Calibri"/>
          <w:iCs/>
          <w:lang w:val="el-GR"/>
        </w:rPr>
        <w:t>ού</w:t>
      </w:r>
      <w:r w:rsidR="009C17D1" w:rsidRPr="0004089D">
        <w:rPr>
          <w:rFonts w:cs="Calibri"/>
          <w:iCs/>
          <w:lang w:val="el-GR"/>
        </w:rPr>
        <w:t xml:space="preserve"> έργ</w:t>
      </w:r>
      <w:r w:rsidR="009C17D1">
        <w:rPr>
          <w:rFonts w:cs="Calibri"/>
          <w:iCs/>
          <w:lang w:val="el-GR"/>
        </w:rPr>
        <w:t>ου</w:t>
      </w:r>
      <w:r w:rsidR="009C17D1" w:rsidRPr="0004089D">
        <w:rPr>
          <w:rFonts w:cs="Calibri"/>
          <w:iCs/>
          <w:lang w:val="el-GR"/>
        </w:rPr>
        <w:t xml:space="preserve"> </w:t>
      </w:r>
      <w:r w:rsidR="009C17D1" w:rsidRPr="00924DB9">
        <w:rPr>
          <w:rFonts w:cs="Calibri"/>
          <w:iCs/>
          <w:lang w:val="el-GR"/>
        </w:rPr>
        <w:t>“</w:t>
      </w:r>
      <w:r w:rsidR="009C17D1" w:rsidRPr="007C49E3">
        <w:rPr>
          <w:rFonts w:cs="Calibri"/>
          <w:b/>
          <w:bCs/>
          <w:iCs/>
        </w:rPr>
        <w:t>ARSINOE</w:t>
      </w:r>
      <w:r w:rsidR="009C17D1" w:rsidRPr="00924DB9">
        <w:rPr>
          <w:rFonts w:cs="Calibri"/>
          <w:iCs/>
          <w:lang w:val="el-GR"/>
        </w:rPr>
        <w:t xml:space="preserve"> </w:t>
      </w:r>
      <w:r w:rsidR="00FF362F" w:rsidRPr="00924DB9">
        <w:rPr>
          <w:rFonts w:cs="Calibri"/>
          <w:iCs/>
          <w:lang w:val="el-GR"/>
        </w:rPr>
        <w:t>”</w:t>
      </w:r>
      <w:r>
        <w:rPr>
          <w:rFonts w:asciiTheme="minorHAnsi" w:hAnsiTheme="minorHAnsi"/>
          <w:iCs/>
          <w:lang w:val="el-GR"/>
        </w:rPr>
        <w:t>, σας υποβάλλουμε την οικονομική μας προσφορά ως ακολούθως:</w:t>
      </w:r>
    </w:p>
    <w:p w14:paraId="22F50DC6" w14:textId="77777777" w:rsidR="00A34145" w:rsidRDefault="00A34145" w:rsidP="0004089D">
      <w:pPr>
        <w:spacing w:line="360" w:lineRule="auto"/>
        <w:ind w:firstLine="0"/>
        <w:jc w:val="both"/>
        <w:rPr>
          <w:rFonts w:asciiTheme="minorHAnsi" w:hAnsiTheme="minorHAnsi" w:cs="Calibri"/>
          <w:iCs/>
          <w:lang w:val="el-GR"/>
        </w:rPr>
      </w:pPr>
    </w:p>
    <w:tbl>
      <w:tblPr>
        <w:tblpPr w:leftFromText="180" w:rightFromText="180" w:vertAnchor="text" w:horzAnchor="page" w:tblpX="1722" w:tblpY="89"/>
        <w:tblW w:w="8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5414"/>
        <w:gridCol w:w="1848"/>
      </w:tblGrid>
      <w:tr w:rsidR="0004089D" w14:paraId="4980A40C" w14:textId="77777777" w:rsidTr="00A34145">
        <w:trPr>
          <w:trHeight w:val="255"/>
        </w:trPr>
        <w:tc>
          <w:tcPr>
            <w:tcW w:w="6662" w:type="dxa"/>
            <w:gridSpan w:val="2"/>
            <w:tcBorders>
              <w:top w:val="single" w:sz="4" w:space="0" w:color="auto"/>
              <w:left w:val="single" w:sz="4" w:space="0" w:color="auto"/>
              <w:bottom w:val="single" w:sz="4" w:space="0" w:color="auto"/>
              <w:right w:val="single" w:sz="4" w:space="0" w:color="auto"/>
            </w:tcBorders>
            <w:noWrap/>
            <w:hideMark/>
          </w:tcPr>
          <w:p w14:paraId="2900F6C9" w14:textId="77777777" w:rsidR="0004089D" w:rsidRDefault="0004089D" w:rsidP="00A34145">
            <w:pPr>
              <w:spacing w:before="120"/>
              <w:ind w:firstLine="0"/>
              <w:jc w:val="center"/>
              <w:rPr>
                <w:rFonts w:asciiTheme="minorHAnsi" w:hAnsiTheme="minorHAnsi" w:cs="Tahoma"/>
                <w:b/>
                <w:lang w:val="el-GR"/>
              </w:rPr>
            </w:pPr>
            <w:r>
              <w:rPr>
                <w:rFonts w:asciiTheme="minorHAnsi" w:hAnsiTheme="minorHAnsi" w:cs="Tahoma"/>
                <w:b/>
                <w:lang w:val="el-GR"/>
              </w:rPr>
              <w:t>Παραδοτέα</w:t>
            </w:r>
          </w:p>
        </w:tc>
        <w:tc>
          <w:tcPr>
            <w:tcW w:w="1848" w:type="dxa"/>
            <w:tcBorders>
              <w:top w:val="single" w:sz="4" w:space="0" w:color="auto"/>
              <w:left w:val="single" w:sz="4" w:space="0" w:color="auto"/>
              <w:bottom w:val="single" w:sz="4" w:space="0" w:color="auto"/>
              <w:right w:val="single" w:sz="4" w:space="0" w:color="auto"/>
            </w:tcBorders>
            <w:noWrap/>
            <w:hideMark/>
          </w:tcPr>
          <w:p w14:paraId="25084660" w14:textId="77777777" w:rsidR="0004089D" w:rsidRDefault="0004089D" w:rsidP="00A34145">
            <w:pPr>
              <w:spacing w:before="120"/>
              <w:ind w:firstLine="0"/>
              <w:jc w:val="center"/>
              <w:rPr>
                <w:rFonts w:asciiTheme="minorHAnsi" w:hAnsiTheme="minorHAnsi" w:cs="Tahoma"/>
                <w:b/>
                <w:lang w:val="el-GR"/>
              </w:rPr>
            </w:pPr>
            <w:r>
              <w:rPr>
                <w:rFonts w:asciiTheme="minorHAnsi" w:hAnsiTheme="minorHAnsi" w:cs="Tahoma"/>
                <w:b/>
                <w:lang w:val="el-GR"/>
              </w:rPr>
              <w:t xml:space="preserve">Κόστος σε Ευρώ </w:t>
            </w:r>
          </w:p>
        </w:tc>
      </w:tr>
      <w:tr w:rsidR="005E5128" w:rsidRPr="00885010" w14:paraId="5D4AB807" w14:textId="77777777" w:rsidTr="00ED1D0D">
        <w:trPr>
          <w:trHeight w:val="332"/>
        </w:trPr>
        <w:tc>
          <w:tcPr>
            <w:tcW w:w="1248" w:type="dxa"/>
            <w:tcBorders>
              <w:top w:val="single" w:sz="4" w:space="0" w:color="auto"/>
              <w:left w:val="single" w:sz="4" w:space="0" w:color="auto"/>
              <w:bottom w:val="single" w:sz="4" w:space="0" w:color="auto"/>
              <w:right w:val="single" w:sz="4" w:space="0" w:color="auto"/>
            </w:tcBorders>
            <w:noWrap/>
            <w:vAlign w:val="center"/>
            <w:hideMark/>
          </w:tcPr>
          <w:p w14:paraId="30597C31" w14:textId="11031258" w:rsidR="005E5128" w:rsidRPr="00E234F8" w:rsidRDefault="005E5128" w:rsidP="00E234F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E234F8">
              <w:rPr>
                <w:rFonts w:asciiTheme="minorHAnsi" w:hAnsiTheme="minorHAnsi"/>
                <w:iCs/>
                <w:lang w:val="el-GR"/>
              </w:rPr>
              <w:t>D.2.1</w:t>
            </w:r>
          </w:p>
        </w:tc>
        <w:tc>
          <w:tcPr>
            <w:tcW w:w="5414" w:type="dxa"/>
            <w:tcBorders>
              <w:top w:val="single" w:sz="4" w:space="0" w:color="auto"/>
              <w:left w:val="single" w:sz="4" w:space="0" w:color="auto"/>
              <w:bottom w:val="single" w:sz="4" w:space="0" w:color="auto"/>
              <w:right w:val="single" w:sz="4" w:space="0" w:color="auto"/>
            </w:tcBorders>
            <w:vAlign w:val="center"/>
          </w:tcPr>
          <w:p w14:paraId="509770C3" w14:textId="58D940DC" w:rsidR="005E5128" w:rsidRPr="001E1F83" w:rsidRDefault="005E5128" w:rsidP="005E512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1E1F83">
              <w:rPr>
                <w:rFonts w:asciiTheme="minorHAnsi" w:hAnsiTheme="minorHAnsi"/>
                <w:iCs/>
              </w:rPr>
              <w:t xml:space="preserve">Description of stakeholder mapping for case studies </w:t>
            </w:r>
          </w:p>
        </w:tc>
        <w:tc>
          <w:tcPr>
            <w:tcW w:w="1848" w:type="dxa"/>
            <w:vMerge w:val="restart"/>
            <w:tcBorders>
              <w:left w:val="single" w:sz="4" w:space="0" w:color="auto"/>
              <w:right w:val="single" w:sz="4" w:space="0" w:color="auto"/>
            </w:tcBorders>
            <w:noWrap/>
            <w:vAlign w:val="center"/>
          </w:tcPr>
          <w:p w14:paraId="67A0908B" w14:textId="77777777" w:rsidR="00E234F8" w:rsidRPr="00660F02" w:rsidRDefault="00E234F8" w:rsidP="00E234F8">
            <w:pPr>
              <w:pStyle w:val="Default"/>
              <w:jc w:val="right"/>
              <w:rPr>
                <w:rFonts w:asciiTheme="minorHAnsi" w:eastAsia="Times New Roman" w:hAnsiTheme="minorHAnsi" w:cs="Times New Roman"/>
                <w:iCs/>
                <w:color w:val="auto"/>
                <w:sz w:val="22"/>
                <w:szCs w:val="22"/>
                <w:lang w:val="el-GR" w:eastAsia="en-US"/>
              </w:rPr>
            </w:pPr>
            <w:r w:rsidRPr="00660F02">
              <w:rPr>
                <w:sz w:val="20"/>
                <w:szCs w:val="20"/>
                <w:lang w:val="el-GR"/>
              </w:rPr>
              <w:t>(</w:t>
            </w:r>
            <w:r w:rsidRPr="00660F02">
              <w:rPr>
                <w:rFonts w:asciiTheme="minorHAnsi" w:eastAsia="Times New Roman" w:hAnsiTheme="minorHAnsi" w:cs="Times New Roman"/>
                <w:iCs/>
                <w:color w:val="auto"/>
                <w:sz w:val="22"/>
                <w:szCs w:val="22"/>
                <w:lang w:val="el-GR" w:eastAsia="en-US"/>
              </w:rPr>
              <w:t xml:space="preserve">Κόστος για το σύνολο των παραδοτέων) </w:t>
            </w:r>
          </w:p>
          <w:p w14:paraId="5CCDC6A6" w14:textId="77777777" w:rsidR="005E5128" w:rsidRPr="00E234F8" w:rsidRDefault="005E5128" w:rsidP="005E5128">
            <w:pPr>
              <w:ind w:firstLine="0"/>
              <w:jc w:val="right"/>
              <w:rPr>
                <w:rFonts w:asciiTheme="minorHAnsi" w:hAnsiTheme="minorHAnsi"/>
                <w:lang w:val="el-GR"/>
              </w:rPr>
            </w:pPr>
          </w:p>
        </w:tc>
      </w:tr>
      <w:tr w:rsidR="005E5128" w:rsidRPr="005E5128" w14:paraId="254AA507" w14:textId="77777777" w:rsidTr="00ED1D0D">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5B2DAF43" w14:textId="219A2A0A" w:rsidR="005E5128" w:rsidRPr="00E234F8" w:rsidRDefault="005E5128" w:rsidP="00E234F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E234F8">
              <w:rPr>
                <w:rFonts w:asciiTheme="minorHAnsi" w:hAnsiTheme="minorHAnsi"/>
                <w:iCs/>
                <w:lang w:val="el-GR"/>
              </w:rPr>
              <w:t>D.2.4</w:t>
            </w:r>
          </w:p>
        </w:tc>
        <w:tc>
          <w:tcPr>
            <w:tcW w:w="5414" w:type="dxa"/>
            <w:tcBorders>
              <w:top w:val="single" w:sz="4" w:space="0" w:color="auto"/>
              <w:left w:val="single" w:sz="4" w:space="0" w:color="auto"/>
              <w:bottom w:val="single" w:sz="4" w:space="0" w:color="auto"/>
              <w:right w:val="single" w:sz="4" w:space="0" w:color="auto"/>
            </w:tcBorders>
            <w:vAlign w:val="center"/>
          </w:tcPr>
          <w:p w14:paraId="02A994A1" w14:textId="324B8D9C" w:rsidR="005E5128" w:rsidRPr="00E234F8" w:rsidRDefault="005E5128" w:rsidP="005E512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E234F8">
              <w:rPr>
                <w:rFonts w:asciiTheme="minorHAnsi" w:hAnsiTheme="minorHAnsi"/>
                <w:iCs/>
              </w:rPr>
              <w:t xml:space="preserve">Report on pathways identification in case studies </w:t>
            </w:r>
          </w:p>
        </w:tc>
        <w:tc>
          <w:tcPr>
            <w:tcW w:w="1848" w:type="dxa"/>
            <w:vMerge/>
            <w:tcBorders>
              <w:left w:val="single" w:sz="4" w:space="0" w:color="auto"/>
              <w:right w:val="single" w:sz="4" w:space="0" w:color="auto"/>
            </w:tcBorders>
            <w:noWrap/>
            <w:vAlign w:val="center"/>
          </w:tcPr>
          <w:p w14:paraId="3EB79E8F" w14:textId="77777777" w:rsidR="005E5128" w:rsidRPr="005E5128" w:rsidRDefault="005E5128" w:rsidP="005E5128">
            <w:pPr>
              <w:ind w:firstLine="0"/>
              <w:jc w:val="right"/>
              <w:rPr>
                <w:rFonts w:asciiTheme="minorHAnsi" w:hAnsiTheme="minorHAnsi"/>
              </w:rPr>
            </w:pPr>
          </w:p>
        </w:tc>
      </w:tr>
      <w:tr w:rsidR="005E5128" w:rsidRPr="005E5128" w14:paraId="326C5AB7" w14:textId="77777777" w:rsidTr="00ED1D0D">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3F1D36BB" w14:textId="17847A8F" w:rsidR="005E5128" w:rsidRPr="00E234F8" w:rsidRDefault="005E5128" w:rsidP="00E234F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E234F8">
              <w:rPr>
                <w:rFonts w:asciiTheme="minorHAnsi" w:hAnsiTheme="minorHAnsi"/>
                <w:iCs/>
                <w:lang w:val="el-GR"/>
              </w:rPr>
              <w:t>D.5.3</w:t>
            </w:r>
          </w:p>
        </w:tc>
        <w:tc>
          <w:tcPr>
            <w:tcW w:w="5414" w:type="dxa"/>
            <w:tcBorders>
              <w:top w:val="single" w:sz="4" w:space="0" w:color="auto"/>
              <w:left w:val="single" w:sz="4" w:space="0" w:color="auto"/>
              <w:bottom w:val="single" w:sz="4" w:space="0" w:color="auto"/>
              <w:right w:val="single" w:sz="4" w:space="0" w:color="auto"/>
            </w:tcBorders>
            <w:vAlign w:val="center"/>
          </w:tcPr>
          <w:p w14:paraId="5EC98929" w14:textId="505E6E1B" w:rsidR="005E5128" w:rsidRPr="00E234F8" w:rsidRDefault="005E5128" w:rsidP="005E512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E234F8">
              <w:rPr>
                <w:rFonts w:asciiTheme="minorHAnsi" w:hAnsiTheme="minorHAnsi"/>
                <w:iCs/>
              </w:rPr>
              <w:t xml:space="preserve">Overview report on the ARSINOE uptake </w:t>
            </w:r>
            <w:proofErr w:type="spellStart"/>
            <w:r w:rsidRPr="00E234F8">
              <w:rPr>
                <w:rFonts w:asciiTheme="minorHAnsi" w:hAnsiTheme="minorHAnsi"/>
                <w:iCs/>
              </w:rPr>
              <w:t>constracting</w:t>
            </w:r>
            <w:proofErr w:type="spellEnd"/>
            <w:r w:rsidRPr="00E234F8">
              <w:rPr>
                <w:rFonts w:asciiTheme="minorHAnsi" w:hAnsiTheme="minorHAnsi"/>
                <w:iCs/>
              </w:rPr>
              <w:t xml:space="preserve"> scheme</w:t>
            </w:r>
          </w:p>
        </w:tc>
        <w:tc>
          <w:tcPr>
            <w:tcW w:w="1848" w:type="dxa"/>
            <w:vMerge/>
            <w:tcBorders>
              <w:left w:val="single" w:sz="4" w:space="0" w:color="auto"/>
              <w:right w:val="single" w:sz="4" w:space="0" w:color="auto"/>
            </w:tcBorders>
            <w:noWrap/>
            <w:vAlign w:val="center"/>
          </w:tcPr>
          <w:p w14:paraId="749FD2F1" w14:textId="77777777" w:rsidR="005E5128" w:rsidRPr="005E5128" w:rsidRDefault="005E5128" w:rsidP="005E5128">
            <w:pPr>
              <w:ind w:firstLine="0"/>
              <w:jc w:val="right"/>
              <w:rPr>
                <w:rFonts w:asciiTheme="minorHAnsi" w:hAnsiTheme="minorHAnsi"/>
              </w:rPr>
            </w:pPr>
          </w:p>
        </w:tc>
      </w:tr>
      <w:tr w:rsidR="005E5128" w:rsidRPr="005E5128" w14:paraId="7B772DE0" w14:textId="77777777" w:rsidTr="006D4BB2">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21DE3533" w14:textId="2B86632E" w:rsidR="005E5128" w:rsidRPr="00E234F8" w:rsidRDefault="005E5128" w:rsidP="00E234F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E234F8">
              <w:rPr>
                <w:rFonts w:asciiTheme="minorHAnsi" w:hAnsiTheme="minorHAnsi"/>
                <w:iCs/>
                <w:lang w:val="el-GR"/>
              </w:rPr>
              <w:t>D.6.6</w:t>
            </w:r>
          </w:p>
        </w:tc>
        <w:tc>
          <w:tcPr>
            <w:tcW w:w="5414" w:type="dxa"/>
            <w:tcBorders>
              <w:top w:val="single" w:sz="4" w:space="0" w:color="auto"/>
              <w:left w:val="single" w:sz="4" w:space="0" w:color="auto"/>
              <w:bottom w:val="single" w:sz="4" w:space="0" w:color="auto"/>
              <w:right w:val="single" w:sz="4" w:space="0" w:color="auto"/>
            </w:tcBorders>
            <w:vAlign w:val="center"/>
          </w:tcPr>
          <w:p w14:paraId="64ABB9BF" w14:textId="5D97A3F1" w:rsidR="005E5128" w:rsidRPr="00E234F8" w:rsidRDefault="005E5128" w:rsidP="005E512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E234F8">
              <w:rPr>
                <w:rFonts w:asciiTheme="minorHAnsi" w:hAnsiTheme="minorHAnsi"/>
                <w:iCs/>
              </w:rPr>
              <w:t>Implementation of the System Innovation Approach in all the Case Studies- Final report</w:t>
            </w:r>
          </w:p>
        </w:tc>
        <w:tc>
          <w:tcPr>
            <w:tcW w:w="1848" w:type="dxa"/>
            <w:vMerge/>
            <w:tcBorders>
              <w:left w:val="single" w:sz="4" w:space="0" w:color="auto"/>
              <w:right w:val="single" w:sz="4" w:space="0" w:color="auto"/>
            </w:tcBorders>
            <w:noWrap/>
            <w:vAlign w:val="center"/>
          </w:tcPr>
          <w:p w14:paraId="2B01B485" w14:textId="77777777" w:rsidR="005E5128" w:rsidRPr="005E5128" w:rsidRDefault="005E5128" w:rsidP="005E5128">
            <w:pPr>
              <w:ind w:firstLine="0"/>
              <w:jc w:val="right"/>
              <w:rPr>
                <w:rFonts w:asciiTheme="minorHAnsi" w:hAnsiTheme="minorHAnsi"/>
              </w:rPr>
            </w:pPr>
          </w:p>
        </w:tc>
      </w:tr>
      <w:tr w:rsidR="005E5128" w:rsidRPr="005E5128" w14:paraId="02BA8F45" w14:textId="77777777" w:rsidTr="006D4BB2">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77CC929B" w14:textId="1D79324A" w:rsidR="005E5128" w:rsidRPr="00E234F8" w:rsidRDefault="005E5128" w:rsidP="00E234F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E234F8">
              <w:rPr>
                <w:rFonts w:asciiTheme="minorHAnsi" w:hAnsiTheme="minorHAnsi"/>
                <w:iCs/>
                <w:lang w:val="el-GR"/>
              </w:rPr>
              <w:t>D.6.7</w:t>
            </w:r>
          </w:p>
        </w:tc>
        <w:tc>
          <w:tcPr>
            <w:tcW w:w="5414" w:type="dxa"/>
            <w:tcBorders>
              <w:top w:val="single" w:sz="4" w:space="0" w:color="auto"/>
              <w:left w:val="single" w:sz="4" w:space="0" w:color="auto"/>
              <w:bottom w:val="single" w:sz="4" w:space="0" w:color="auto"/>
              <w:right w:val="single" w:sz="4" w:space="0" w:color="auto"/>
            </w:tcBorders>
            <w:vAlign w:val="center"/>
          </w:tcPr>
          <w:p w14:paraId="7E21415C" w14:textId="4D8AFD46" w:rsidR="005E5128" w:rsidRPr="00E234F8" w:rsidRDefault="005E5128" w:rsidP="005E512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E234F8">
              <w:rPr>
                <w:rFonts w:asciiTheme="minorHAnsi" w:hAnsiTheme="minorHAnsi"/>
                <w:iCs/>
              </w:rPr>
              <w:t>Resilience Assessment Implementation for all the Case Studies and evidence-based recommendations for massive resilience at EU level</w:t>
            </w:r>
          </w:p>
        </w:tc>
        <w:tc>
          <w:tcPr>
            <w:tcW w:w="1848" w:type="dxa"/>
            <w:vMerge/>
            <w:tcBorders>
              <w:left w:val="single" w:sz="4" w:space="0" w:color="auto"/>
              <w:right w:val="single" w:sz="4" w:space="0" w:color="auto"/>
            </w:tcBorders>
            <w:noWrap/>
            <w:vAlign w:val="center"/>
          </w:tcPr>
          <w:p w14:paraId="5CD56CC4" w14:textId="77777777" w:rsidR="005E5128" w:rsidRPr="005E5128" w:rsidRDefault="005E5128" w:rsidP="005E5128">
            <w:pPr>
              <w:ind w:firstLine="0"/>
              <w:jc w:val="right"/>
              <w:rPr>
                <w:rFonts w:asciiTheme="minorHAnsi" w:hAnsiTheme="minorHAnsi"/>
              </w:rPr>
            </w:pPr>
          </w:p>
        </w:tc>
      </w:tr>
      <w:tr w:rsidR="005E5128" w:rsidRPr="005E5128" w14:paraId="1C0525C7" w14:textId="77777777" w:rsidTr="006D4BB2">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770C9E2E" w14:textId="68234FB4" w:rsidR="005E5128" w:rsidRPr="00E234F8" w:rsidRDefault="005E5128" w:rsidP="00E234F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E234F8">
              <w:rPr>
                <w:rFonts w:asciiTheme="minorHAnsi" w:hAnsiTheme="minorHAnsi"/>
                <w:iCs/>
                <w:lang w:val="el-GR"/>
              </w:rPr>
              <w:t>D.6.8</w:t>
            </w:r>
          </w:p>
        </w:tc>
        <w:tc>
          <w:tcPr>
            <w:tcW w:w="5414" w:type="dxa"/>
            <w:tcBorders>
              <w:top w:val="single" w:sz="4" w:space="0" w:color="auto"/>
              <w:left w:val="single" w:sz="4" w:space="0" w:color="auto"/>
              <w:bottom w:val="single" w:sz="4" w:space="0" w:color="auto"/>
              <w:right w:val="single" w:sz="4" w:space="0" w:color="auto"/>
            </w:tcBorders>
            <w:vAlign w:val="center"/>
          </w:tcPr>
          <w:p w14:paraId="3A1D36D5" w14:textId="2DB58E19" w:rsidR="005E5128" w:rsidRPr="00E234F8" w:rsidRDefault="005E5128" w:rsidP="005E512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E234F8">
              <w:rPr>
                <w:rFonts w:asciiTheme="minorHAnsi" w:hAnsiTheme="minorHAnsi"/>
                <w:iCs/>
              </w:rPr>
              <w:t>Innovation packages and financial instruments for all the Case Studies</w:t>
            </w:r>
          </w:p>
        </w:tc>
        <w:tc>
          <w:tcPr>
            <w:tcW w:w="1848" w:type="dxa"/>
            <w:vMerge/>
            <w:tcBorders>
              <w:left w:val="single" w:sz="4" w:space="0" w:color="auto"/>
              <w:right w:val="single" w:sz="4" w:space="0" w:color="auto"/>
            </w:tcBorders>
            <w:noWrap/>
            <w:vAlign w:val="center"/>
          </w:tcPr>
          <w:p w14:paraId="0DCD676B" w14:textId="77777777" w:rsidR="005E5128" w:rsidRPr="005E5128" w:rsidRDefault="005E5128" w:rsidP="005E5128">
            <w:pPr>
              <w:ind w:firstLine="0"/>
              <w:jc w:val="right"/>
              <w:rPr>
                <w:rFonts w:asciiTheme="minorHAnsi" w:hAnsiTheme="minorHAnsi"/>
              </w:rPr>
            </w:pPr>
          </w:p>
        </w:tc>
      </w:tr>
      <w:tr w:rsidR="005E5128" w:rsidRPr="005E5128" w14:paraId="0ED3DB9D" w14:textId="77777777" w:rsidTr="006D4BB2">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517AE081" w14:textId="29192987" w:rsidR="005E5128" w:rsidRPr="00E234F8" w:rsidRDefault="005E5128" w:rsidP="00E234F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E234F8">
              <w:rPr>
                <w:rFonts w:asciiTheme="minorHAnsi" w:hAnsiTheme="minorHAnsi"/>
                <w:iCs/>
                <w:lang w:val="el-GR"/>
              </w:rPr>
              <w:t>D.7.1</w:t>
            </w:r>
          </w:p>
        </w:tc>
        <w:tc>
          <w:tcPr>
            <w:tcW w:w="5414" w:type="dxa"/>
            <w:tcBorders>
              <w:top w:val="single" w:sz="4" w:space="0" w:color="auto"/>
              <w:left w:val="single" w:sz="4" w:space="0" w:color="auto"/>
              <w:bottom w:val="single" w:sz="4" w:space="0" w:color="auto"/>
              <w:right w:val="single" w:sz="4" w:space="0" w:color="auto"/>
            </w:tcBorders>
            <w:vAlign w:val="center"/>
          </w:tcPr>
          <w:p w14:paraId="720391D9" w14:textId="455AEEB8" w:rsidR="005E5128" w:rsidRPr="00E234F8" w:rsidRDefault="005E5128" w:rsidP="005E512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E234F8">
              <w:rPr>
                <w:rFonts w:asciiTheme="minorHAnsi" w:hAnsiTheme="minorHAnsi"/>
                <w:iCs/>
              </w:rPr>
              <w:t>Pathways of funding requirements and portfolios of potential funding sources</w:t>
            </w:r>
          </w:p>
        </w:tc>
        <w:tc>
          <w:tcPr>
            <w:tcW w:w="1848" w:type="dxa"/>
            <w:vMerge/>
            <w:tcBorders>
              <w:left w:val="single" w:sz="4" w:space="0" w:color="auto"/>
              <w:right w:val="single" w:sz="4" w:space="0" w:color="auto"/>
            </w:tcBorders>
            <w:noWrap/>
            <w:vAlign w:val="center"/>
          </w:tcPr>
          <w:p w14:paraId="0DFF1BA2" w14:textId="77777777" w:rsidR="005E5128" w:rsidRPr="005E5128" w:rsidRDefault="005E5128" w:rsidP="005E5128">
            <w:pPr>
              <w:ind w:firstLine="0"/>
              <w:jc w:val="right"/>
              <w:rPr>
                <w:rFonts w:asciiTheme="minorHAnsi" w:hAnsiTheme="minorHAnsi"/>
              </w:rPr>
            </w:pPr>
          </w:p>
        </w:tc>
      </w:tr>
      <w:tr w:rsidR="005E5128" w:rsidRPr="005E5128" w14:paraId="55E10EED" w14:textId="77777777" w:rsidTr="006D4BB2">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5D659026" w14:textId="4C84D80B" w:rsidR="005E5128" w:rsidRPr="00E234F8" w:rsidRDefault="005E5128" w:rsidP="00E234F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E234F8">
              <w:rPr>
                <w:rFonts w:asciiTheme="minorHAnsi" w:hAnsiTheme="minorHAnsi"/>
                <w:iCs/>
                <w:lang w:val="el-GR"/>
              </w:rPr>
              <w:t>D.7.2</w:t>
            </w:r>
          </w:p>
        </w:tc>
        <w:tc>
          <w:tcPr>
            <w:tcW w:w="5414" w:type="dxa"/>
            <w:tcBorders>
              <w:top w:val="single" w:sz="4" w:space="0" w:color="auto"/>
              <w:left w:val="single" w:sz="4" w:space="0" w:color="auto"/>
              <w:bottom w:val="single" w:sz="4" w:space="0" w:color="auto"/>
              <w:right w:val="single" w:sz="4" w:space="0" w:color="auto"/>
            </w:tcBorders>
            <w:vAlign w:val="center"/>
          </w:tcPr>
          <w:p w14:paraId="1C57DE0B" w14:textId="1F60F79D" w:rsidR="005E5128" w:rsidRPr="00E234F8" w:rsidRDefault="005E5128" w:rsidP="005E512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E234F8">
              <w:rPr>
                <w:rFonts w:asciiTheme="minorHAnsi" w:hAnsiTheme="minorHAnsi"/>
                <w:iCs/>
              </w:rPr>
              <w:t>Financial instruments with variant maturities and carrying an acceptable level of risk</w:t>
            </w:r>
          </w:p>
        </w:tc>
        <w:tc>
          <w:tcPr>
            <w:tcW w:w="1848" w:type="dxa"/>
            <w:vMerge/>
            <w:tcBorders>
              <w:left w:val="single" w:sz="4" w:space="0" w:color="auto"/>
              <w:right w:val="single" w:sz="4" w:space="0" w:color="auto"/>
            </w:tcBorders>
            <w:noWrap/>
            <w:vAlign w:val="center"/>
          </w:tcPr>
          <w:p w14:paraId="71EE1679" w14:textId="77777777" w:rsidR="005E5128" w:rsidRPr="005E5128" w:rsidRDefault="005E5128" w:rsidP="005E5128">
            <w:pPr>
              <w:ind w:firstLine="0"/>
              <w:jc w:val="right"/>
              <w:rPr>
                <w:rFonts w:asciiTheme="minorHAnsi" w:hAnsiTheme="minorHAnsi"/>
              </w:rPr>
            </w:pPr>
          </w:p>
        </w:tc>
      </w:tr>
      <w:tr w:rsidR="005E5128" w:rsidRPr="005E5128" w14:paraId="5649D1EC" w14:textId="77777777" w:rsidTr="00A34145">
        <w:trPr>
          <w:trHeight w:val="332"/>
        </w:trPr>
        <w:tc>
          <w:tcPr>
            <w:tcW w:w="1248" w:type="dxa"/>
            <w:tcBorders>
              <w:top w:val="single" w:sz="4" w:space="0" w:color="auto"/>
              <w:left w:val="single" w:sz="4" w:space="0" w:color="auto"/>
              <w:bottom w:val="single" w:sz="4" w:space="0" w:color="auto"/>
              <w:right w:val="single" w:sz="4" w:space="0" w:color="auto"/>
            </w:tcBorders>
            <w:noWrap/>
          </w:tcPr>
          <w:p w14:paraId="5DB8E6B0" w14:textId="6607FECD" w:rsidR="005E5128" w:rsidRPr="00E234F8" w:rsidRDefault="005E5128" w:rsidP="00E234F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E234F8">
              <w:rPr>
                <w:rFonts w:asciiTheme="minorHAnsi" w:hAnsiTheme="minorHAnsi"/>
                <w:iCs/>
                <w:lang w:val="el-GR"/>
              </w:rPr>
              <w:t>D.7.3</w:t>
            </w:r>
          </w:p>
        </w:tc>
        <w:tc>
          <w:tcPr>
            <w:tcW w:w="5414" w:type="dxa"/>
            <w:tcBorders>
              <w:top w:val="single" w:sz="4" w:space="0" w:color="auto"/>
              <w:left w:val="single" w:sz="4" w:space="0" w:color="auto"/>
              <w:bottom w:val="single" w:sz="4" w:space="0" w:color="auto"/>
              <w:right w:val="single" w:sz="4" w:space="0" w:color="auto"/>
            </w:tcBorders>
          </w:tcPr>
          <w:p w14:paraId="1976D232" w14:textId="5BC6E439" w:rsidR="005E5128" w:rsidRPr="005E5128" w:rsidRDefault="005E5128" w:rsidP="005E512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lang w:val="el-GR"/>
              </w:rPr>
            </w:pPr>
            <w:r w:rsidRPr="005E5128">
              <w:rPr>
                <w:rFonts w:asciiTheme="minorHAnsi" w:hAnsiTheme="minorHAnsi"/>
                <w:iCs/>
                <w:lang w:val="el-GR"/>
              </w:rPr>
              <w:t>Hybrid financial reporting model</w:t>
            </w:r>
          </w:p>
        </w:tc>
        <w:tc>
          <w:tcPr>
            <w:tcW w:w="1848" w:type="dxa"/>
            <w:vMerge/>
            <w:tcBorders>
              <w:left w:val="single" w:sz="4" w:space="0" w:color="auto"/>
              <w:right w:val="single" w:sz="4" w:space="0" w:color="auto"/>
            </w:tcBorders>
            <w:noWrap/>
            <w:vAlign w:val="center"/>
          </w:tcPr>
          <w:p w14:paraId="7E6A7CFC" w14:textId="77777777" w:rsidR="005E5128" w:rsidRPr="005E5128" w:rsidRDefault="005E5128" w:rsidP="005E5128">
            <w:pPr>
              <w:ind w:firstLine="0"/>
              <w:jc w:val="right"/>
              <w:rPr>
                <w:rFonts w:asciiTheme="minorHAnsi" w:hAnsiTheme="minorHAnsi"/>
              </w:rPr>
            </w:pPr>
          </w:p>
        </w:tc>
      </w:tr>
      <w:tr w:rsidR="005E5128" w:rsidRPr="005E5128" w14:paraId="72779E85" w14:textId="77777777" w:rsidTr="006D4BB2">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45ADDE9C" w14:textId="782E522B" w:rsidR="005E5128" w:rsidRPr="00E234F8" w:rsidRDefault="005E5128" w:rsidP="00E234F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E234F8">
              <w:rPr>
                <w:rFonts w:asciiTheme="minorHAnsi" w:hAnsiTheme="minorHAnsi"/>
                <w:iCs/>
                <w:lang w:val="el-GR"/>
              </w:rPr>
              <w:t>D.7.4</w:t>
            </w:r>
          </w:p>
        </w:tc>
        <w:tc>
          <w:tcPr>
            <w:tcW w:w="5414" w:type="dxa"/>
            <w:tcBorders>
              <w:top w:val="single" w:sz="4" w:space="0" w:color="auto"/>
              <w:left w:val="single" w:sz="4" w:space="0" w:color="auto"/>
              <w:bottom w:val="single" w:sz="4" w:space="0" w:color="auto"/>
              <w:right w:val="single" w:sz="4" w:space="0" w:color="auto"/>
            </w:tcBorders>
            <w:vAlign w:val="center"/>
          </w:tcPr>
          <w:p w14:paraId="3A41DC8A" w14:textId="2413384E" w:rsidR="005E5128" w:rsidRPr="005E5128" w:rsidRDefault="005E5128" w:rsidP="005E512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lang w:val="el-GR"/>
              </w:rPr>
            </w:pPr>
            <w:r w:rsidRPr="005E5128">
              <w:rPr>
                <w:rFonts w:asciiTheme="minorHAnsi" w:hAnsiTheme="minorHAnsi"/>
                <w:iCs/>
                <w:lang w:val="el-GR"/>
              </w:rPr>
              <w:t xml:space="preserve">Manual on Sustainable Finance </w:t>
            </w:r>
          </w:p>
        </w:tc>
        <w:tc>
          <w:tcPr>
            <w:tcW w:w="1848" w:type="dxa"/>
            <w:vMerge/>
            <w:tcBorders>
              <w:left w:val="single" w:sz="4" w:space="0" w:color="auto"/>
              <w:right w:val="single" w:sz="4" w:space="0" w:color="auto"/>
            </w:tcBorders>
            <w:noWrap/>
            <w:vAlign w:val="center"/>
          </w:tcPr>
          <w:p w14:paraId="0BB67A1F" w14:textId="77777777" w:rsidR="005E5128" w:rsidRPr="005E5128" w:rsidRDefault="005E5128" w:rsidP="005E5128">
            <w:pPr>
              <w:ind w:firstLine="0"/>
              <w:jc w:val="right"/>
              <w:rPr>
                <w:rFonts w:asciiTheme="minorHAnsi" w:hAnsiTheme="minorHAnsi"/>
              </w:rPr>
            </w:pPr>
          </w:p>
        </w:tc>
      </w:tr>
      <w:tr w:rsidR="005E5128" w:rsidRPr="00E234F8" w14:paraId="0D62AF1F" w14:textId="77777777" w:rsidTr="00A34145">
        <w:trPr>
          <w:trHeight w:val="255"/>
        </w:trPr>
        <w:tc>
          <w:tcPr>
            <w:tcW w:w="6662" w:type="dxa"/>
            <w:gridSpan w:val="2"/>
            <w:tcBorders>
              <w:top w:val="single" w:sz="4" w:space="0" w:color="auto"/>
              <w:left w:val="single" w:sz="4" w:space="0" w:color="auto"/>
              <w:bottom w:val="single" w:sz="4" w:space="0" w:color="auto"/>
              <w:right w:val="single" w:sz="4" w:space="0" w:color="auto"/>
            </w:tcBorders>
            <w:noWrap/>
          </w:tcPr>
          <w:p w14:paraId="648B0C07" w14:textId="316A1032" w:rsidR="005E5128" w:rsidRDefault="005E5128" w:rsidP="005E5128">
            <w:pPr>
              <w:spacing w:before="120"/>
              <w:ind w:firstLine="34"/>
              <w:rPr>
                <w:rFonts w:asciiTheme="minorHAnsi" w:hAnsiTheme="minorHAnsi" w:cs="Tahoma"/>
                <w:b/>
                <w:lang w:val="el-GR"/>
              </w:rPr>
            </w:pPr>
            <w:r>
              <w:rPr>
                <w:rFonts w:asciiTheme="minorHAnsi" w:hAnsiTheme="minorHAnsi" w:cs="Tahoma"/>
                <w:b/>
                <w:lang w:val="el-GR"/>
              </w:rPr>
              <w:t>Σύνολο χωρίς ΦΠΑ</w:t>
            </w:r>
          </w:p>
        </w:tc>
        <w:tc>
          <w:tcPr>
            <w:tcW w:w="1848" w:type="dxa"/>
            <w:tcBorders>
              <w:top w:val="single" w:sz="4" w:space="0" w:color="auto"/>
              <w:left w:val="single" w:sz="4" w:space="0" w:color="auto"/>
              <w:bottom w:val="single" w:sz="4" w:space="0" w:color="auto"/>
              <w:right w:val="single" w:sz="4" w:space="0" w:color="auto"/>
            </w:tcBorders>
            <w:noWrap/>
            <w:vAlign w:val="bottom"/>
          </w:tcPr>
          <w:p w14:paraId="4559496D" w14:textId="77777777" w:rsidR="005E5128" w:rsidRDefault="005E5128" w:rsidP="00E234F8">
            <w:pPr>
              <w:pStyle w:val="Default"/>
              <w:jc w:val="right"/>
              <w:rPr>
                <w:rFonts w:asciiTheme="minorHAnsi" w:hAnsiTheme="minorHAnsi"/>
                <w:b/>
                <w:lang w:val="el-GR"/>
              </w:rPr>
            </w:pPr>
          </w:p>
        </w:tc>
      </w:tr>
      <w:tr w:rsidR="005E5128" w14:paraId="44380364" w14:textId="77777777" w:rsidTr="00A34145">
        <w:trPr>
          <w:trHeight w:val="255"/>
        </w:trPr>
        <w:tc>
          <w:tcPr>
            <w:tcW w:w="6662" w:type="dxa"/>
            <w:gridSpan w:val="2"/>
            <w:tcBorders>
              <w:top w:val="single" w:sz="4" w:space="0" w:color="auto"/>
              <w:left w:val="single" w:sz="4" w:space="0" w:color="auto"/>
              <w:bottom w:val="single" w:sz="4" w:space="0" w:color="auto"/>
              <w:right w:val="single" w:sz="4" w:space="0" w:color="auto"/>
            </w:tcBorders>
            <w:noWrap/>
          </w:tcPr>
          <w:p w14:paraId="1DE4E78B" w14:textId="4CFC16EB" w:rsidR="005E5128" w:rsidRDefault="005E5128" w:rsidP="005E5128">
            <w:pPr>
              <w:spacing w:before="120"/>
              <w:ind w:firstLine="34"/>
              <w:rPr>
                <w:rFonts w:asciiTheme="minorHAnsi" w:hAnsiTheme="minorHAnsi" w:cs="Tahoma"/>
                <w:b/>
                <w:lang w:val="el-GR"/>
              </w:rPr>
            </w:pPr>
            <w:r>
              <w:rPr>
                <w:rFonts w:asciiTheme="minorHAnsi" w:hAnsiTheme="minorHAnsi" w:cs="Tahoma"/>
                <w:b/>
                <w:lang w:val="el-GR"/>
              </w:rPr>
              <w:t>ΦΠΑ</w:t>
            </w:r>
          </w:p>
        </w:tc>
        <w:tc>
          <w:tcPr>
            <w:tcW w:w="1848" w:type="dxa"/>
            <w:tcBorders>
              <w:top w:val="single" w:sz="4" w:space="0" w:color="auto"/>
              <w:left w:val="single" w:sz="4" w:space="0" w:color="auto"/>
              <w:bottom w:val="single" w:sz="4" w:space="0" w:color="auto"/>
              <w:right w:val="single" w:sz="4" w:space="0" w:color="auto"/>
            </w:tcBorders>
            <w:noWrap/>
            <w:vAlign w:val="bottom"/>
          </w:tcPr>
          <w:p w14:paraId="71938A92" w14:textId="77777777" w:rsidR="005E5128" w:rsidRDefault="005E5128" w:rsidP="005E5128">
            <w:pPr>
              <w:jc w:val="right"/>
              <w:rPr>
                <w:rFonts w:asciiTheme="minorHAnsi" w:hAnsiTheme="minorHAnsi" w:cs="Arial"/>
                <w:b/>
                <w:lang w:val="el-GR"/>
              </w:rPr>
            </w:pPr>
          </w:p>
        </w:tc>
      </w:tr>
      <w:tr w:rsidR="005E5128" w14:paraId="76C6C61B" w14:textId="77777777" w:rsidTr="00A34145">
        <w:trPr>
          <w:trHeight w:val="255"/>
        </w:trPr>
        <w:tc>
          <w:tcPr>
            <w:tcW w:w="6662" w:type="dxa"/>
            <w:gridSpan w:val="2"/>
            <w:tcBorders>
              <w:top w:val="single" w:sz="4" w:space="0" w:color="auto"/>
              <w:left w:val="single" w:sz="4" w:space="0" w:color="auto"/>
              <w:bottom w:val="single" w:sz="4" w:space="0" w:color="auto"/>
              <w:right w:val="single" w:sz="4" w:space="0" w:color="auto"/>
            </w:tcBorders>
            <w:noWrap/>
          </w:tcPr>
          <w:p w14:paraId="33E6F303" w14:textId="7E081D85" w:rsidR="005E5128" w:rsidRDefault="005E5128" w:rsidP="005E5128">
            <w:pPr>
              <w:spacing w:before="120"/>
              <w:ind w:firstLine="34"/>
              <w:rPr>
                <w:rFonts w:asciiTheme="minorHAnsi" w:hAnsiTheme="minorHAnsi" w:cs="Tahoma"/>
                <w:b/>
                <w:lang w:val="el-GR"/>
              </w:rPr>
            </w:pPr>
            <w:r>
              <w:rPr>
                <w:rFonts w:asciiTheme="minorHAnsi" w:hAnsiTheme="minorHAnsi" w:cs="Tahoma"/>
                <w:b/>
                <w:lang w:val="el-GR"/>
              </w:rPr>
              <w:t>Σύνολο  με ΦΠΑ</w:t>
            </w:r>
          </w:p>
        </w:tc>
        <w:tc>
          <w:tcPr>
            <w:tcW w:w="1848" w:type="dxa"/>
            <w:tcBorders>
              <w:top w:val="single" w:sz="4" w:space="0" w:color="auto"/>
              <w:left w:val="single" w:sz="4" w:space="0" w:color="auto"/>
              <w:bottom w:val="single" w:sz="4" w:space="0" w:color="auto"/>
              <w:right w:val="single" w:sz="4" w:space="0" w:color="auto"/>
            </w:tcBorders>
            <w:noWrap/>
            <w:vAlign w:val="bottom"/>
          </w:tcPr>
          <w:p w14:paraId="3E059235" w14:textId="77777777" w:rsidR="005E5128" w:rsidRDefault="005E5128" w:rsidP="005E5128">
            <w:pPr>
              <w:jc w:val="right"/>
              <w:rPr>
                <w:rFonts w:asciiTheme="minorHAnsi" w:hAnsiTheme="minorHAnsi" w:cs="Arial"/>
                <w:b/>
                <w:lang w:val="el-GR"/>
              </w:rPr>
            </w:pPr>
          </w:p>
        </w:tc>
      </w:tr>
    </w:tbl>
    <w:p w14:paraId="5CD03D99" w14:textId="2AD6CE90" w:rsidR="005E5128" w:rsidRDefault="005E5128" w:rsidP="0004089D">
      <w:pPr>
        <w:ind w:firstLine="0"/>
        <w:rPr>
          <w:rFonts w:cs="Tahoma"/>
          <w:lang w:val="el-GR"/>
        </w:rPr>
      </w:pPr>
    </w:p>
    <w:p w14:paraId="0DBF46B4" w14:textId="7E081970" w:rsidR="005E5128" w:rsidRDefault="005E5128" w:rsidP="0004089D">
      <w:pPr>
        <w:ind w:firstLine="0"/>
        <w:rPr>
          <w:rFonts w:cs="Tahoma"/>
          <w:lang w:val="el-GR"/>
        </w:rPr>
      </w:pPr>
    </w:p>
    <w:p w14:paraId="17C4EAC8" w14:textId="77777777" w:rsidR="005E5128" w:rsidRDefault="005E5128" w:rsidP="0004089D">
      <w:pPr>
        <w:ind w:firstLine="0"/>
        <w:rPr>
          <w:rFonts w:cs="Tahoma"/>
          <w:lang w:val="el-GR"/>
        </w:rPr>
      </w:pPr>
    </w:p>
    <w:p w14:paraId="305BB4D2" w14:textId="77777777" w:rsidR="00A34145" w:rsidRDefault="00A34145" w:rsidP="0004089D">
      <w:pPr>
        <w:ind w:firstLine="0"/>
        <w:rPr>
          <w:rFonts w:cs="Tahoma"/>
          <w:lang w:val="el-GR"/>
        </w:rPr>
      </w:pPr>
    </w:p>
    <w:p w14:paraId="3129DABC" w14:textId="47F8D6F8" w:rsidR="0004089D" w:rsidRDefault="0004089D" w:rsidP="0004089D">
      <w:pPr>
        <w:ind w:firstLine="0"/>
        <w:rPr>
          <w:rFonts w:ascii="Arial" w:hAnsi="Arial" w:cs="Arial"/>
          <w:lang w:val="el-GR"/>
        </w:rPr>
      </w:pPr>
      <w:r>
        <w:rPr>
          <w:rFonts w:cs="Tahoma"/>
          <w:lang w:val="el-GR"/>
        </w:rPr>
        <w:t>Με εκτίμηση,</w:t>
      </w:r>
      <w:r>
        <w:rPr>
          <w:rFonts w:ascii="Arial" w:hAnsi="Arial" w:cs="Arial"/>
          <w:lang w:val="el-GR"/>
        </w:rPr>
        <w:t xml:space="preserve"> </w:t>
      </w:r>
    </w:p>
    <w:p w14:paraId="2DB93C42" w14:textId="77777777" w:rsidR="0004089D" w:rsidRDefault="0004089D" w:rsidP="0004089D">
      <w:pPr>
        <w:rPr>
          <w:rFonts w:ascii="Arial" w:hAnsi="Arial" w:cs="Arial"/>
          <w:lang w:val="el-GR"/>
        </w:rPr>
      </w:pPr>
    </w:p>
    <w:p w14:paraId="36498146" w14:textId="77777777" w:rsidR="0004089D" w:rsidRDefault="0004089D" w:rsidP="0004089D">
      <w:pPr>
        <w:rPr>
          <w:rFonts w:ascii="Arial" w:hAnsi="Arial" w:cs="Arial"/>
          <w:lang w:val="el-GR"/>
        </w:rPr>
      </w:pPr>
    </w:p>
    <w:p w14:paraId="3CF13757" w14:textId="77777777" w:rsidR="0004089D" w:rsidRDefault="0004089D" w:rsidP="0004089D">
      <w:pPr>
        <w:rPr>
          <w:rFonts w:ascii="Arial" w:hAnsi="Arial" w:cs="Arial"/>
          <w:lang w:val="el-GR"/>
        </w:rPr>
      </w:pPr>
    </w:p>
    <w:p w14:paraId="0CE4E770" w14:textId="77777777" w:rsidR="0004089D" w:rsidRDefault="0004089D" w:rsidP="0004089D">
      <w:pPr>
        <w:rPr>
          <w:rFonts w:ascii="Arial" w:hAnsi="Arial" w:cs="Arial"/>
          <w:lang w:val="el-GR"/>
        </w:rPr>
      </w:pPr>
    </w:p>
    <w:p w14:paraId="463FBACA" w14:textId="77777777" w:rsidR="00E84701" w:rsidRDefault="0004089D" w:rsidP="0004089D">
      <w:pPr>
        <w:spacing w:after="120" w:line="360" w:lineRule="auto"/>
        <w:ind w:firstLine="0"/>
        <w:rPr>
          <w:rFonts w:cs="Tahoma"/>
          <w:lang w:val="el-GR"/>
        </w:rPr>
      </w:pPr>
      <w:r>
        <w:rPr>
          <w:rFonts w:cs="Tahoma"/>
          <w:lang w:val="el-GR"/>
        </w:rPr>
        <w:t>………………………………..</w:t>
      </w:r>
    </w:p>
    <w:p w14:paraId="03AABF8D" w14:textId="0CF7C417" w:rsidR="009A653D" w:rsidRPr="009A653D" w:rsidRDefault="009A653D" w:rsidP="0004089D">
      <w:pPr>
        <w:spacing w:after="120" w:line="360" w:lineRule="auto"/>
        <w:ind w:firstLine="0"/>
        <w:rPr>
          <w:rFonts w:cs="Tahoma"/>
          <w:lang w:val="el-GR"/>
        </w:rPr>
        <w:sectPr w:rsidR="009A653D" w:rsidRPr="009A653D" w:rsidSect="00C83EFF">
          <w:pgSz w:w="11907" w:h="16840"/>
          <w:pgMar w:top="1440" w:right="1701" w:bottom="1276" w:left="1644" w:header="720" w:footer="743" w:gutter="0"/>
          <w:pgNumType w:start="1"/>
          <w:cols w:space="720"/>
          <w:titlePg/>
          <w:docGrid w:linePitch="360"/>
        </w:sectPr>
      </w:pPr>
      <w:r w:rsidRPr="009A653D">
        <w:rPr>
          <w:rFonts w:cs="Tahoma"/>
          <w:lang w:val="el-GR"/>
        </w:rPr>
        <w:t>Όνομα - Υπογραφή</w:t>
      </w:r>
    </w:p>
    <w:tbl>
      <w:tblPr>
        <w:tblpPr w:leftFromText="180" w:rightFromText="180" w:vertAnchor="page" w:horzAnchor="margin" w:tblpY="2148"/>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6"/>
        <w:gridCol w:w="6649"/>
      </w:tblGrid>
      <w:tr w:rsidR="00E84701" w:rsidRPr="003E7934" w14:paraId="74C23986" w14:textId="77777777" w:rsidTr="00F15BA8">
        <w:tc>
          <w:tcPr>
            <w:tcW w:w="2106" w:type="dxa"/>
          </w:tcPr>
          <w:p w14:paraId="48832424" w14:textId="77777777" w:rsidR="00E84701" w:rsidRPr="003E7934" w:rsidRDefault="00E84701" w:rsidP="00F15BA8">
            <w:pPr>
              <w:pStyle w:val="ReturnAddress"/>
              <w:framePr w:w="0" w:hSpace="0" w:wrap="auto" w:vAnchor="margin" w:hAnchor="text" w:xAlign="left" w:yAlign="inline" w:anchorLock="0"/>
              <w:spacing w:line="360" w:lineRule="auto"/>
              <w:ind w:firstLine="0"/>
              <w:jc w:val="both"/>
              <w:rPr>
                <w:rFonts w:asciiTheme="minorHAnsi" w:hAnsiTheme="minorHAnsi"/>
                <w:b/>
                <w:sz w:val="20"/>
                <w:szCs w:val="20"/>
              </w:rPr>
            </w:pPr>
            <w:r w:rsidRPr="003E7934">
              <w:rPr>
                <w:rFonts w:asciiTheme="minorHAnsi" w:hAnsiTheme="minorHAnsi"/>
                <w:b/>
                <w:noProof/>
                <w:sz w:val="20"/>
                <w:szCs w:val="20"/>
                <w:lang w:val="el-GR" w:eastAsia="el-GR"/>
              </w:rPr>
              <w:lastRenderedPageBreak/>
              <w:drawing>
                <wp:inline distT="0" distB="0" distL="0" distR="0" wp14:anchorId="773683A4" wp14:editId="01652B62">
                  <wp:extent cx="1165860" cy="754380"/>
                  <wp:effectExtent l="19050" t="0" r="0" b="0"/>
                  <wp:docPr id="6" name="Picture 2" descr="olp logo-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p logo-new.jpg"/>
                          <pic:cNvPicPr>
                            <a:picLocks noChangeAspect="1" noChangeArrowheads="1"/>
                          </pic:cNvPicPr>
                        </pic:nvPicPr>
                        <pic:blipFill>
                          <a:blip r:embed="rId8"/>
                          <a:srcRect/>
                          <a:stretch>
                            <a:fillRect/>
                          </a:stretch>
                        </pic:blipFill>
                        <pic:spPr bwMode="auto">
                          <a:xfrm>
                            <a:off x="0" y="0"/>
                            <a:ext cx="1165860" cy="754380"/>
                          </a:xfrm>
                          <a:prstGeom prst="rect">
                            <a:avLst/>
                          </a:prstGeom>
                          <a:noFill/>
                          <a:ln w="9525">
                            <a:noFill/>
                            <a:miter lim="800000"/>
                            <a:headEnd/>
                            <a:tailEnd/>
                          </a:ln>
                        </pic:spPr>
                      </pic:pic>
                    </a:graphicData>
                  </a:graphic>
                </wp:inline>
              </w:drawing>
            </w:r>
          </w:p>
        </w:tc>
        <w:tc>
          <w:tcPr>
            <w:tcW w:w="6649" w:type="dxa"/>
          </w:tcPr>
          <w:p w14:paraId="6A0E6173" w14:textId="1D07FE0B" w:rsidR="00E84701" w:rsidRPr="003E7934" w:rsidRDefault="00E84701" w:rsidP="00F15BA8">
            <w:pPr>
              <w:pStyle w:val="ReturnAddress"/>
              <w:framePr w:w="0" w:hSpace="0" w:wrap="auto" w:vAnchor="margin" w:hAnchor="text" w:xAlign="left" w:yAlign="inline" w:anchorLock="0"/>
              <w:spacing w:before="120" w:line="360" w:lineRule="auto"/>
              <w:jc w:val="center"/>
              <w:rPr>
                <w:rFonts w:asciiTheme="minorHAnsi" w:hAnsiTheme="minorHAnsi"/>
                <w:b/>
                <w:sz w:val="20"/>
                <w:szCs w:val="20"/>
                <w:lang w:val="en-US"/>
              </w:rPr>
            </w:pPr>
            <w:r w:rsidRPr="003E7934">
              <w:rPr>
                <w:rFonts w:asciiTheme="minorHAnsi" w:hAnsiTheme="minorHAnsi"/>
                <w:b/>
                <w:sz w:val="20"/>
                <w:szCs w:val="20"/>
                <w:lang w:val="en-US"/>
              </w:rPr>
              <w:t>PIRAEUS PORT AUTHORITY S.A.</w:t>
            </w:r>
          </w:p>
          <w:p w14:paraId="44BD79F4" w14:textId="77777777" w:rsidR="00E84701" w:rsidRPr="003E7934" w:rsidRDefault="00E84701" w:rsidP="00F15BA8">
            <w:pPr>
              <w:pStyle w:val="ReturnAddress"/>
              <w:framePr w:w="0" w:hSpace="0" w:wrap="auto" w:vAnchor="margin" w:hAnchor="text" w:xAlign="left" w:yAlign="inline" w:anchorLock="0"/>
              <w:spacing w:before="120" w:line="360" w:lineRule="auto"/>
              <w:ind w:firstLine="0"/>
              <w:jc w:val="center"/>
              <w:rPr>
                <w:rFonts w:asciiTheme="minorHAnsi" w:hAnsiTheme="minorHAnsi"/>
                <w:i/>
                <w:sz w:val="20"/>
                <w:szCs w:val="20"/>
              </w:rPr>
            </w:pPr>
            <w:r w:rsidRPr="003E7934">
              <w:rPr>
                <w:rFonts w:asciiTheme="minorHAnsi" w:hAnsiTheme="minorHAnsi"/>
                <w:i/>
                <w:sz w:val="20"/>
                <w:szCs w:val="20"/>
              </w:rPr>
              <w:t>Akti Miaouli 10, Piraeus 185 38</w:t>
            </w:r>
          </w:p>
          <w:p w14:paraId="33FC652D" w14:textId="77777777" w:rsidR="00E84701" w:rsidRPr="003E7934" w:rsidRDefault="00E84701" w:rsidP="00F15BA8">
            <w:pPr>
              <w:pStyle w:val="ReturnAddress"/>
              <w:framePr w:w="0" w:hSpace="0" w:wrap="auto" w:vAnchor="margin" w:hAnchor="text" w:xAlign="left" w:yAlign="inline" w:anchorLock="0"/>
              <w:spacing w:before="120" w:line="360" w:lineRule="auto"/>
              <w:ind w:firstLine="0"/>
              <w:jc w:val="center"/>
              <w:rPr>
                <w:rFonts w:asciiTheme="minorHAnsi" w:hAnsiTheme="minorHAnsi"/>
                <w:b/>
                <w:sz w:val="20"/>
                <w:szCs w:val="20"/>
              </w:rPr>
            </w:pPr>
          </w:p>
        </w:tc>
      </w:tr>
    </w:tbl>
    <w:p w14:paraId="5A25C323" w14:textId="77777777" w:rsidR="0024506E" w:rsidRPr="003E7934" w:rsidRDefault="0024506E" w:rsidP="00685CCE">
      <w:pPr>
        <w:spacing w:after="120" w:line="360" w:lineRule="auto"/>
        <w:ind w:firstLine="0"/>
        <w:rPr>
          <w:rFonts w:asciiTheme="minorHAnsi" w:hAnsiTheme="minorHAnsi"/>
          <w:b/>
          <w:iCs/>
          <w:sz w:val="20"/>
          <w:szCs w:val="20"/>
          <w:u w:val="single"/>
          <w:lang w:val="el-GR"/>
        </w:rPr>
      </w:pPr>
    </w:p>
    <w:p w14:paraId="75BC007C" w14:textId="77777777" w:rsidR="0024506E" w:rsidRPr="003E7934" w:rsidRDefault="0024506E" w:rsidP="0024506E">
      <w:pPr>
        <w:spacing w:after="120" w:line="360" w:lineRule="auto"/>
        <w:ind w:firstLine="0"/>
        <w:jc w:val="center"/>
        <w:rPr>
          <w:rFonts w:asciiTheme="minorHAnsi" w:hAnsiTheme="minorHAnsi"/>
          <w:b/>
          <w:iCs/>
          <w:sz w:val="20"/>
          <w:szCs w:val="20"/>
          <w:u w:val="single"/>
        </w:rPr>
      </w:pPr>
    </w:p>
    <w:p w14:paraId="49C8B12F" w14:textId="77777777" w:rsidR="00A31147" w:rsidRDefault="00A31147" w:rsidP="0024506E">
      <w:pPr>
        <w:spacing w:after="120" w:line="360" w:lineRule="auto"/>
        <w:ind w:firstLine="0"/>
        <w:jc w:val="center"/>
        <w:rPr>
          <w:rFonts w:asciiTheme="minorHAnsi" w:hAnsiTheme="minorHAnsi"/>
          <w:b/>
          <w:iCs/>
          <w:sz w:val="20"/>
          <w:szCs w:val="20"/>
          <w:u w:val="single"/>
        </w:rPr>
      </w:pPr>
    </w:p>
    <w:p w14:paraId="486B8F08" w14:textId="00A4B537" w:rsidR="0024506E" w:rsidRPr="003E7934" w:rsidRDefault="0024506E" w:rsidP="0024506E">
      <w:pPr>
        <w:spacing w:after="120" w:line="360" w:lineRule="auto"/>
        <w:ind w:firstLine="0"/>
        <w:jc w:val="center"/>
        <w:rPr>
          <w:rFonts w:asciiTheme="minorHAnsi" w:hAnsiTheme="minorHAnsi"/>
          <w:b/>
          <w:iCs/>
          <w:sz w:val="20"/>
          <w:szCs w:val="20"/>
          <w:u w:val="single"/>
        </w:rPr>
      </w:pPr>
      <w:r w:rsidRPr="003E7934">
        <w:rPr>
          <w:rFonts w:asciiTheme="minorHAnsi" w:hAnsiTheme="minorHAnsi"/>
          <w:b/>
          <w:iCs/>
          <w:sz w:val="20"/>
          <w:szCs w:val="20"/>
          <w:u w:val="single"/>
        </w:rPr>
        <w:t>Call of tender with sealed bids</w:t>
      </w:r>
    </w:p>
    <w:p w14:paraId="615AF4A7" w14:textId="3359BC0B" w:rsidR="00C83EFF" w:rsidRPr="006E52E0" w:rsidRDefault="0024506E" w:rsidP="0024506E">
      <w:pPr>
        <w:jc w:val="center"/>
        <w:rPr>
          <w:rFonts w:asciiTheme="minorHAnsi" w:hAnsiTheme="minorHAnsi"/>
          <w:b/>
          <w:iCs/>
        </w:rPr>
      </w:pPr>
      <w:r w:rsidRPr="006E52E0">
        <w:rPr>
          <w:rFonts w:asciiTheme="minorHAnsi" w:hAnsiTheme="minorHAnsi"/>
          <w:b/>
          <w:iCs/>
        </w:rPr>
        <w:t>for the selection of an External Expert from the «PPA S.A. External Expert Registry for the implementation of European Projects and Program Activities that PPA S.A. participates» with the purpose of participating</w:t>
      </w:r>
      <w:r w:rsidR="00C25106" w:rsidRPr="006E52E0">
        <w:rPr>
          <w:rFonts w:asciiTheme="minorHAnsi" w:hAnsiTheme="minorHAnsi"/>
          <w:b/>
          <w:iCs/>
        </w:rPr>
        <w:t xml:space="preserve"> in the</w:t>
      </w:r>
      <w:r w:rsidR="006E52E0" w:rsidRPr="006E52E0">
        <w:rPr>
          <w:rFonts w:asciiTheme="minorHAnsi" w:hAnsiTheme="minorHAnsi"/>
          <w:b/>
          <w:iCs/>
        </w:rPr>
        <w:t xml:space="preserve"> </w:t>
      </w:r>
      <w:r w:rsidR="006E52E0">
        <w:rPr>
          <w:rFonts w:asciiTheme="minorHAnsi" w:hAnsiTheme="minorHAnsi"/>
          <w:b/>
          <w:iCs/>
        </w:rPr>
        <w:t>technical</w:t>
      </w:r>
      <w:r w:rsidR="00C25106" w:rsidRPr="006E52E0">
        <w:rPr>
          <w:rFonts w:asciiTheme="minorHAnsi" w:hAnsiTheme="minorHAnsi"/>
          <w:b/>
          <w:iCs/>
        </w:rPr>
        <w:t xml:space="preserve"> implementation </w:t>
      </w:r>
      <w:r w:rsidR="00951564" w:rsidRPr="006E52E0">
        <w:rPr>
          <w:rFonts w:asciiTheme="minorHAnsi" w:hAnsiTheme="minorHAnsi"/>
          <w:b/>
          <w:iCs/>
        </w:rPr>
        <w:t>of the European project</w:t>
      </w:r>
      <w:r w:rsidR="00EC664C" w:rsidRPr="006E52E0">
        <w:rPr>
          <w:rFonts w:asciiTheme="minorHAnsi" w:hAnsiTheme="minorHAnsi"/>
          <w:b/>
          <w:iCs/>
        </w:rPr>
        <w:t>:</w:t>
      </w:r>
    </w:p>
    <w:p w14:paraId="3386E5BC" w14:textId="59283809" w:rsidR="006E52E0" w:rsidRDefault="006E52E0" w:rsidP="0024506E">
      <w:pPr>
        <w:jc w:val="center"/>
        <w:rPr>
          <w:rFonts w:asciiTheme="minorHAnsi" w:hAnsiTheme="minorHAnsi"/>
          <w:b/>
          <w:bCs/>
          <w:iCs/>
          <w:sz w:val="20"/>
          <w:szCs w:val="20"/>
          <w:lang w:bidi="en-US"/>
        </w:rPr>
      </w:pPr>
    </w:p>
    <w:p w14:paraId="3C7669CB" w14:textId="77777777" w:rsidR="006E52E0" w:rsidRPr="001E1F83" w:rsidRDefault="006E52E0" w:rsidP="006E52E0">
      <w:pPr>
        <w:rPr>
          <w:rFonts w:asciiTheme="minorHAnsi" w:hAnsiTheme="minorHAnsi"/>
          <w:b/>
          <w:iCs/>
          <w:sz w:val="20"/>
          <w:szCs w:val="20"/>
        </w:rPr>
      </w:pPr>
    </w:p>
    <w:p w14:paraId="25C55F93" w14:textId="77777777" w:rsidR="006E52E0" w:rsidRPr="001E1F83" w:rsidRDefault="006E52E0" w:rsidP="006E52E0">
      <w:pPr>
        <w:jc w:val="center"/>
        <w:rPr>
          <w:rFonts w:asciiTheme="minorHAnsi" w:hAnsiTheme="minorHAnsi"/>
          <w:b/>
          <w:iCs/>
          <w:sz w:val="20"/>
          <w:szCs w:val="20"/>
        </w:rPr>
      </w:pPr>
    </w:p>
    <w:p w14:paraId="1FF0412D" w14:textId="77777777" w:rsidR="006E52E0" w:rsidRPr="00136BD2" w:rsidRDefault="006E52E0" w:rsidP="006E52E0">
      <w:pPr>
        <w:jc w:val="center"/>
        <w:rPr>
          <w:rFonts w:asciiTheme="minorHAnsi" w:hAnsiTheme="minorHAnsi"/>
          <w:b/>
          <w:sz w:val="20"/>
          <w:szCs w:val="20"/>
          <w:lang w:val="el-GR"/>
        </w:rPr>
      </w:pPr>
      <w:r>
        <w:rPr>
          <w:noProof/>
        </w:rPr>
        <w:drawing>
          <wp:inline distT="0" distB="0" distL="0" distR="0" wp14:anchorId="4EECC077" wp14:editId="6BA064CD">
            <wp:extent cx="3851910" cy="1065326"/>
            <wp:effectExtent l="0" t="0" r="0" b="1905"/>
            <wp:docPr id="7" name="Picture 7" descr="Project &quot;Climate resilient regions through systemic solutions and innovations” (ARSIN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News" descr="Project &quot;Climate resilient regions through systemic solutions and innovations” (ARSINO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4781" cy="1071652"/>
                    </a:xfrm>
                    <a:prstGeom prst="rect">
                      <a:avLst/>
                    </a:prstGeom>
                    <a:noFill/>
                    <a:ln>
                      <a:noFill/>
                    </a:ln>
                  </pic:spPr>
                </pic:pic>
              </a:graphicData>
            </a:graphic>
          </wp:inline>
        </w:drawing>
      </w:r>
    </w:p>
    <w:p w14:paraId="5F012CB8" w14:textId="77777777" w:rsidR="006E52E0" w:rsidRDefault="006E52E0" w:rsidP="006E52E0">
      <w:pPr>
        <w:jc w:val="center"/>
        <w:rPr>
          <w:rFonts w:asciiTheme="minorHAnsi" w:hAnsiTheme="minorHAnsi"/>
          <w:b/>
          <w:sz w:val="20"/>
          <w:szCs w:val="20"/>
        </w:rPr>
      </w:pPr>
      <w:r w:rsidRPr="00466AA4">
        <w:rPr>
          <w:rFonts w:asciiTheme="minorHAnsi" w:hAnsiTheme="minorHAnsi"/>
          <w:b/>
          <w:sz w:val="20"/>
          <w:szCs w:val="20"/>
          <w:lang w:val="el-GR"/>
        </w:rPr>
        <w:t xml:space="preserve">  </w:t>
      </w:r>
      <w:r>
        <w:rPr>
          <w:rFonts w:asciiTheme="minorHAnsi" w:hAnsiTheme="minorHAnsi"/>
          <w:b/>
          <w:sz w:val="20"/>
          <w:szCs w:val="20"/>
        </w:rPr>
        <w:t xml:space="preserve"> </w:t>
      </w:r>
    </w:p>
    <w:p w14:paraId="4B1D72B9" w14:textId="77777777" w:rsidR="006E52E0" w:rsidRPr="003E7934" w:rsidRDefault="006E52E0" w:rsidP="006E52E0">
      <w:pPr>
        <w:jc w:val="center"/>
        <w:rPr>
          <w:rFonts w:asciiTheme="minorHAnsi" w:hAnsiTheme="minorHAnsi"/>
          <w:b/>
          <w:sz w:val="20"/>
          <w:szCs w:val="20"/>
        </w:rPr>
      </w:pPr>
    </w:p>
    <w:p w14:paraId="43C701EB" w14:textId="77777777" w:rsidR="006E52E0" w:rsidRPr="003E7934" w:rsidRDefault="006E52E0" w:rsidP="006E52E0">
      <w:pPr>
        <w:jc w:val="center"/>
        <w:rPr>
          <w:rFonts w:asciiTheme="minorHAnsi" w:hAnsiTheme="minorHAnsi"/>
          <w:b/>
          <w:iCs/>
          <w:sz w:val="20"/>
          <w:szCs w:val="20"/>
        </w:rPr>
      </w:pPr>
    </w:p>
    <w:p w14:paraId="44A15EA0" w14:textId="77777777" w:rsidR="006E52E0" w:rsidRPr="003E7934" w:rsidRDefault="006E52E0" w:rsidP="006E52E0">
      <w:pPr>
        <w:jc w:val="center"/>
        <w:rPr>
          <w:rFonts w:asciiTheme="minorHAnsi" w:hAnsiTheme="minorHAnsi"/>
          <w:b/>
          <w:sz w:val="20"/>
          <w:szCs w:val="20"/>
        </w:rPr>
      </w:pPr>
    </w:p>
    <w:p w14:paraId="7DB7FA2F" w14:textId="77777777" w:rsidR="006E52E0" w:rsidRDefault="006E52E0" w:rsidP="006E52E0">
      <w:pPr>
        <w:jc w:val="center"/>
        <w:rPr>
          <w:rFonts w:asciiTheme="minorHAnsi" w:hAnsiTheme="minorHAnsi"/>
          <w:b/>
          <w:sz w:val="20"/>
          <w:szCs w:val="20"/>
        </w:rPr>
      </w:pPr>
    </w:p>
    <w:p w14:paraId="1605EA04" w14:textId="77777777" w:rsidR="006E52E0" w:rsidRDefault="006E52E0" w:rsidP="006E52E0">
      <w:pPr>
        <w:jc w:val="center"/>
        <w:rPr>
          <w:rFonts w:asciiTheme="minorHAnsi" w:hAnsiTheme="minorHAnsi"/>
          <w:b/>
          <w:sz w:val="20"/>
          <w:szCs w:val="20"/>
        </w:rPr>
      </w:pPr>
    </w:p>
    <w:p w14:paraId="2A8AE5E8" w14:textId="77777777" w:rsidR="006E52E0" w:rsidRPr="003E7934" w:rsidRDefault="006E52E0" w:rsidP="006E52E0">
      <w:pPr>
        <w:jc w:val="center"/>
        <w:rPr>
          <w:rFonts w:asciiTheme="minorHAnsi" w:hAnsiTheme="minorHAnsi"/>
          <w:b/>
          <w:sz w:val="20"/>
          <w:szCs w:val="20"/>
        </w:rPr>
      </w:pPr>
    </w:p>
    <w:p w14:paraId="2DA2B259" w14:textId="77777777" w:rsidR="006E52E0" w:rsidRPr="003E7934" w:rsidRDefault="006E52E0" w:rsidP="006E52E0">
      <w:pPr>
        <w:jc w:val="center"/>
        <w:rPr>
          <w:rFonts w:asciiTheme="minorHAnsi" w:hAnsiTheme="minorHAnsi"/>
          <w:b/>
          <w:sz w:val="20"/>
          <w:szCs w:val="20"/>
        </w:rPr>
      </w:pPr>
    </w:p>
    <w:p w14:paraId="55A0DB98" w14:textId="35A7BE94" w:rsidR="006E52E0" w:rsidRPr="00244373" w:rsidRDefault="00A31147" w:rsidP="006E52E0">
      <w:pPr>
        <w:jc w:val="center"/>
        <w:rPr>
          <w:rFonts w:asciiTheme="minorHAnsi" w:hAnsiTheme="minorHAnsi"/>
          <w:b/>
        </w:rPr>
      </w:pPr>
      <w:r w:rsidRPr="00F75489">
        <w:rPr>
          <w:rFonts w:asciiTheme="minorHAnsi" w:hAnsiTheme="minorHAnsi"/>
          <w:b/>
        </w:rPr>
        <w:t xml:space="preserve">Date of </w:t>
      </w:r>
      <w:proofErr w:type="gramStart"/>
      <w:r w:rsidRPr="00F75489">
        <w:rPr>
          <w:rFonts w:asciiTheme="minorHAnsi" w:hAnsiTheme="minorHAnsi"/>
          <w:b/>
        </w:rPr>
        <w:t xml:space="preserve">Tender </w:t>
      </w:r>
      <w:r w:rsidR="006E52E0" w:rsidRPr="00F16344">
        <w:rPr>
          <w:rFonts w:asciiTheme="minorHAnsi" w:hAnsiTheme="minorHAnsi"/>
          <w:b/>
          <w:lang w:val="el-GR"/>
        </w:rPr>
        <w:t xml:space="preserve"> </w:t>
      </w:r>
      <w:r w:rsidR="00B1463F">
        <w:rPr>
          <w:rFonts w:asciiTheme="minorHAnsi" w:hAnsiTheme="minorHAnsi"/>
          <w:b/>
        </w:rPr>
        <w:t>20</w:t>
      </w:r>
      <w:proofErr w:type="gramEnd"/>
      <w:r w:rsidR="006E52E0" w:rsidRPr="00F16344">
        <w:rPr>
          <w:rFonts w:asciiTheme="minorHAnsi" w:hAnsiTheme="minorHAnsi"/>
          <w:b/>
          <w:lang w:val="el-GR"/>
        </w:rPr>
        <w:t>/0</w:t>
      </w:r>
      <w:r w:rsidR="006E52E0">
        <w:rPr>
          <w:rFonts w:asciiTheme="minorHAnsi" w:hAnsiTheme="minorHAnsi"/>
          <w:b/>
        </w:rPr>
        <w:t>4</w:t>
      </w:r>
      <w:r w:rsidR="006E52E0" w:rsidRPr="00F16344">
        <w:rPr>
          <w:rFonts w:asciiTheme="minorHAnsi" w:hAnsiTheme="minorHAnsi"/>
          <w:b/>
          <w:lang w:val="el-GR"/>
        </w:rPr>
        <w:t>/202</w:t>
      </w:r>
      <w:r w:rsidR="006E52E0" w:rsidRPr="00F16344">
        <w:rPr>
          <w:rFonts w:asciiTheme="minorHAnsi" w:hAnsiTheme="minorHAnsi"/>
          <w:b/>
        </w:rPr>
        <w:t>2</w:t>
      </w:r>
    </w:p>
    <w:p w14:paraId="17153934" w14:textId="77777777" w:rsidR="006E52E0" w:rsidRPr="003E7934" w:rsidRDefault="006E52E0" w:rsidP="006E52E0">
      <w:pPr>
        <w:jc w:val="center"/>
        <w:rPr>
          <w:rFonts w:asciiTheme="minorHAnsi" w:hAnsiTheme="minorHAnsi"/>
          <w:b/>
          <w:sz w:val="20"/>
          <w:szCs w:val="20"/>
          <w:lang w:val="el-GR"/>
        </w:rPr>
      </w:pPr>
    </w:p>
    <w:p w14:paraId="24403158" w14:textId="77777777" w:rsidR="006E52E0" w:rsidRDefault="006E52E0" w:rsidP="006E52E0">
      <w:pPr>
        <w:jc w:val="center"/>
        <w:rPr>
          <w:rFonts w:asciiTheme="minorHAnsi" w:hAnsiTheme="minorHAnsi"/>
          <w:b/>
          <w:sz w:val="20"/>
          <w:szCs w:val="20"/>
          <w:lang w:val="el-GR"/>
        </w:rPr>
      </w:pPr>
    </w:p>
    <w:p w14:paraId="4DB1D250" w14:textId="77777777" w:rsidR="006E52E0" w:rsidRDefault="006E52E0" w:rsidP="006E52E0">
      <w:pPr>
        <w:jc w:val="center"/>
        <w:rPr>
          <w:rFonts w:asciiTheme="minorHAnsi" w:hAnsiTheme="minorHAnsi"/>
          <w:b/>
          <w:sz w:val="20"/>
          <w:szCs w:val="20"/>
          <w:lang w:val="el-GR"/>
        </w:rPr>
      </w:pPr>
    </w:p>
    <w:p w14:paraId="39DE1CA2" w14:textId="77777777" w:rsidR="006E52E0" w:rsidRDefault="006E52E0" w:rsidP="006E52E0">
      <w:pPr>
        <w:jc w:val="center"/>
        <w:rPr>
          <w:rFonts w:asciiTheme="minorHAnsi" w:hAnsiTheme="minorHAnsi"/>
          <w:b/>
          <w:sz w:val="20"/>
          <w:szCs w:val="20"/>
          <w:lang w:val="el-GR"/>
        </w:rPr>
      </w:pPr>
    </w:p>
    <w:p w14:paraId="18FD36F7" w14:textId="77777777" w:rsidR="006E52E0" w:rsidRDefault="006E52E0" w:rsidP="006E52E0">
      <w:pPr>
        <w:jc w:val="center"/>
        <w:rPr>
          <w:rFonts w:asciiTheme="minorHAnsi" w:hAnsiTheme="minorHAnsi"/>
          <w:b/>
          <w:sz w:val="20"/>
          <w:szCs w:val="20"/>
          <w:lang w:val="el-GR"/>
        </w:rPr>
      </w:pPr>
    </w:p>
    <w:p w14:paraId="4532597A" w14:textId="77777777" w:rsidR="006E52E0" w:rsidRDefault="006E52E0" w:rsidP="006E52E0">
      <w:pPr>
        <w:jc w:val="center"/>
        <w:rPr>
          <w:rFonts w:asciiTheme="minorHAnsi" w:hAnsiTheme="minorHAnsi"/>
          <w:b/>
          <w:sz w:val="20"/>
          <w:szCs w:val="20"/>
          <w:lang w:val="el-GR"/>
        </w:rPr>
      </w:pPr>
    </w:p>
    <w:p w14:paraId="7C7A2840" w14:textId="77777777" w:rsidR="006E52E0" w:rsidRDefault="006E52E0" w:rsidP="006E52E0">
      <w:pPr>
        <w:jc w:val="center"/>
        <w:rPr>
          <w:rFonts w:asciiTheme="minorHAnsi" w:hAnsiTheme="minorHAnsi"/>
          <w:b/>
          <w:sz w:val="20"/>
          <w:szCs w:val="20"/>
          <w:lang w:val="el-GR"/>
        </w:rPr>
      </w:pPr>
    </w:p>
    <w:p w14:paraId="75672931" w14:textId="77777777" w:rsidR="006E52E0" w:rsidRPr="003E7934" w:rsidRDefault="006E52E0" w:rsidP="006E52E0">
      <w:pPr>
        <w:jc w:val="center"/>
        <w:rPr>
          <w:rFonts w:asciiTheme="minorHAnsi" w:hAnsiTheme="minorHAnsi"/>
          <w:b/>
          <w:sz w:val="20"/>
          <w:szCs w:val="20"/>
          <w:lang w:val="el-GR"/>
        </w:rPr>
      </w:pPr>
    </w:p>
    <w:p w14:paraId="11A42614" w14:textId="77777777" w:rsidR="006E52E0" w:rsidRDefault="006E52E0" w:rsidP="006E52E0">
      <w:pPr>
        <w:jc w:val="center"/>
        <w:rPr>
          <w:rFonts w:asciiTheme="minorHAnsi" w:hAnsiTheme="minorHAnsi"/>
          <w:b/>
          <w:sz w:val="20"/>
          <w:szCs w:val="20"/>
          <w:lang w:val="el-GR"/>
        </w:rPr>
      </w:pPr>
    </w:p>
    <w:p w14:paraId="615588AF" w14:textId="77777777" w:rsidR="006E52E0" w:rsidRDefault="006E52E0" w:rsidP="006E52E0">
      <w:pPr>
        <w:ind w:firstLine="0"/>
        <w:jc w:val="center"/>
        <w:rPr>
          <w:rFonts w:asciiTheme="minorHAnsi" w:hAnsiTheme="minorHAnsi"/>
          <w:sz w:val="20"/>
          <w:szCs w:val="20"/>
          <w:lang w:val="el-GR"/>
        </w:rPr>
      </w:pPr>
      <w:r>
        <w:rPr>
          <w:noProof/>
        </w:rPr>
        <w:drawing>
          <wp:inline distT="0" distB="0" distL="0" distR="0" wp14:anchorId="034808EF" wp14:editId="7D8B610F">
            <wp:extent cx="2590800" cy="1262643"/>
            <wp:effectExtent l="0" t="0" r="0" b="0"/>
            <wp:docPr id="8"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5401" cy="1264885"/>
                    </a:xfrm>
                    <a:prstGeom prst="rect">
                      <a:avLst/>
                    </a:prstGeom>
                    <a:noFill/>
                    <a:ln>
                      <a:noFill/>
                    </a:ln>
                  </pic:spPr>
                </pic:pic>
              </a:graphicData>
            </a:graphic>
          </wp:inline>
        </w:drawing>
      </w:r>
    </w:p>
    <w:p w14:paraId="4C1D1E83" w14:textId="77777777" w:rsidR="0024506E" w:rsidRPr="003E7934" w:rsidRDefault="0024506E" w:rsidP="0024506E">
      <w:pPr>
        <w:jc w:val="center"/>
        <w:rPr>
          <w:rFonts w:asciiTheme="minorHAnsi" w:hAnsiTheme="minorHAnsi"/>
          <w:b/>
          <w:sz w:val="20"/>
          <w:szCs w:val="20"/>
        </w:rPr>
      </w:pPr>
    </w:p>
    <w:p w14:paraId="1E73AF07" w14:textId="08FE3FFC" w:rsidR="0024506E" w:rsidRPr="003E7934" w:rsidRDefault="0024506E" w:rsidP="00F34443">
      <w:pPr>
        <w:pStyle w:val="Heading2"/>
        <w:tabs>
          <w:tab w:val="right" w:pos="8562"/>
        </w:tabs>
        <w:spacing w:before="100" w:beforeAutospacing="1" w:after="100" w:afterAutospacing="1" w:line="360" w:lineRule="auto"/>
        <w:jc w:val="both"/>
        <w:rPr>
          <w:rFonts w:asciiTheme="minorHAnsi" w:hAnsiTheme="minorHAnsi"/>
          <w:b/>
          <w:color w:val="auto"/>
          <w:sz w:val="20"/>
          <w:szCs w:val="20"/>
        </w:rPr>
      </w:pPr>
      <w:r w:rsidRPr="003E7934">
        <w:rPr>
          <w:rFonts w:asciiTheme="minorHAnsi" w:hAnsiTheme="minorHAnsi"/>
          <w:b/>
          <w:color w:val="auto"/>
          <w:sz w:val="20"/>
          <w:szCs w:val="20"/>
        </w:rPr>
        <w:lastRenderedPageBreak/>
        <w:t xml:space="preserve">ALL FOR TENDER SUMMARY </w:t>
      </w:r>
      <w:r w:rsidR="00F34443">
        <w:rPr>
          <w:rFonts w:asciiTheme="minorHAnsi" w:hAnsiTheme="minorHAnsi"/>
          <w:b/>
          <w:color w:val="auto"/>
          <w:sz w:val="20"/>
          <w:szCs w:val="20"/>
        </w:rPr>
        <w:tab/>
      </w:r>
    </w:p>
    <w:tbl>
      <w:tblPr>
        <w:tblpPr w:leftFromText="180" w:rightFromText="180" w:vertAnchor="page" w:horzAnchor="margin" w:tblpY="2401"/>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49"/>
        <w:gridCol w:w="5993"/>
      </w:tblGrid>
      <w:tr w:rsidR="00F731A9" w:rsidRPr="003E7934" w14:paraId="7B989A14" w14:textId="77777777" w:rsidTr="00C36FB7">
        <w:trPr>
          <w:trHeight w:val="837"/>
        </w:trPr>
        <w:tc>
          <w:tcPr>
            <w:tcW w:w="2649" w:type="dxa"/>
            <w:vAlign w:val="center"/>
          </w:tcPr>
          <w:p w14:paraId="570E71AA" w14:textId="77777777" w:rsidR="00F731A9" w:rsidRPr="003E7934" w:rsidRDefault="00F731A9" w:rsidP="00F731A9">
            <w:pPr>
              <w:pStyle w:val="TabletextChar"/>
              <w:spacing w:before="100" w:beforeAutospacing="1" w:after="100" w:afterAutospacing="1" w:line="360" w:lineRule="auto"/>
              <w:ind w:firstLine="0"/>
              <w:rPr>
                <w:rFonts w:asciiTheme="minorHAnsi" w:hAnsiTheme="minorHAnsi"/>
                <w:b/>
              </w:rPr>
            </w:pPr>
            <w:r w:rsidRPr="003E7934">
              <w:rPr>
                <w:rFonts w:asciiTheme="minorHAnsi" w:hAnsiTheme="minorHAnsi"/>
                <w:b/>
              </w:rPr>
              <w:t>CONTRACTING ENTITY</w:t>
            </w:r>
          </w:p>
        </w:tc>
        <w:tc>
          <w:tcPr>
            <w:tcW w:w="5993" w:type="dxa"/>
            <w:vAlign w:val="center"/>
          </w:tcPr>
          <w:p w14:paraId="602B6398" w14:textId="56A9BD98" w:rsidR="00F731A9" w:rsidRPr="003E7934" w:rsidRDefault="00F731A9" w:rsidP="00F731A9">
            <w:pPr>
              <w:ind w:firstLine="0"/>
              <w:rPr>
                <w:rFonts w:asciiTheme="minorHAnsi" w:hAnsiTheme="minorHAnsi"/>
                <w:sz w:val="20"/>
                <w:szCs w:val="20"/>
              </w:rPr>
            </w:pPr>
            <w:r w:rsidRPr="003E7934">
              <w:rPr>
                <w:rFonts w:asciiTheme="minorHAnsi" w:hAnsiTheme="minorHAnsi"/>
                <w:sz w:val="20"/>
                <w:szCs w:val="20"/>
              </w:rPr>
              <w:t>PIRAEUS PORT AUTHORITY S.A.</w:t>
            </w:r>
          </w:p>
        </w:tc>
      </w:tr>
      <w:tr w:rsidR="00F731A9" w:rsidRPr="003E7934" w14:paraId="7FB39CCB" w14:textId="77777777" w:rsidTr="00C36FB7">
        <w:trPr>
          <w:trHeight w:val="1252"/>
        </w:trPr>
        <w:tc>
          <w:tcPr>
            <w:tcW w:w="2649" w:type="dxa"/>
            <w:vAlign w:val="center"/>
          </w:tcPr>
          <w:p w14:paraId="285BE5A2" w14:textId="77777777" w:rsidR="00F731A9" w:rsidRPr="003E7934" w:rsidRDefault="00F731A9" w:rsidP="00F731A9">
            <w:pPr>
              <w:pStyle w:val="TabletextChar"/>
              <w:spacing w:before="100" w:beforeAutospacing="1" w:after="100" w:afterAutospacing="1" w:line="360" w:lineRule="auto"/>
              <w:ind w:firstLine="0"/>
              <w:rPr>
                <w:rFonts w:asciiTheme="minorHAnsi" w:hAnsiTheme="minorHAnsi"/>
                <w:b/>
              </w:rPr>
            </w:pPr>
            <w:r w:rsidRPr="003E7934">
              <w:rPr>
                <w:rFonts w:asciiTheme="minorHAnsi" w:hAnsiTheme="minorHAnsi"/>
                <w:b/>
              </w:rPr>
              <w:t>OBJECT OF THE TENDER</w:t>
            </w:r>
          </w:p>
        </w:tc>
        <w:tc>
          <w:tcPr>
            <w:tcW w:w="5993" w:type="dxa"/>
            <w:vAlign w:val="center"/>
          </w:tcPr>
          <w:p w14:paraId="68852EC6" w14:textId="28D30474" w:rsidR="00F731A9" w:rsidRPr="003E7934" w:rsidRDefault="00F731A9" w:rsidP="00F731A9">
            <w:pPr>
              <w:ind w:firstLine="0"/>
              <w:rPr>
                <w:rFonts w:asciiTheme="minorHAnsi" w:hAnsiTheme="minorHAnsi"/>
                <w:sz w:val="20"/>
                <w:szCs w:val="20"/>
              </w:rPr>
            </w:pPr>
            <w:r w:rsidRPr="003E7934">
              <w:rPr>
                <w:rFonts w:asciiTheme="minorHAnsi" w:hAnsiTheme="minorHAnsi"/>
                <w:sz w:val="20"/>
                <w:szCs w:val="20"/>
              </w:rPr>
              <w:t>Selection of an External Expert from the «PPA S.A. External Expert Registry for the implementation of European Projects and Program Activities that PPA S.A. participates» with the purpose of participating in the</w:t>
            </w:r>
            <w:r w:rsidR="00C00350" w:rsidRPr="00C00350">
              <w:rPr>
                <w:rFonts w:asciiTheme="minorHAnsi" w:hAnsiTheme="minorHAnsi"/>
                <w:sz w:val="20"/>
                <w:szCs w:val="20"/>
              </w:rPr>
              <w:t xml:space="preserve"> </w:t>
            </w:r>
            <w:r w:rsidR="00C00350">
              <w:rPr>
                <w:rFonts w:asciiTheme="minorHAnsi" w:hAnsiTheme="minorHAnsi"/>
                <w:sz w:val="20"/>
                <w:szCs w:val="20"/>
              </w:rPr>
              <w:t xml:space="preserve">technical </w:t>
            </w:r>
            <w:r w:rsidRPr="003E7934">
              <w:rPr>
                <w:rFonts w:asciiTheme="minorHAnsi" w:hAnsiTheme="minorHAnsi"/>
                <w:sz w:val="20"/>
                <w:szCs w:val="20"/>
              </w:rPr>
              <w:t xml:space="preserve">implementation of the </w:t>
            </w:r>
            <w:r w:rsidRPr="003E7934">
              <w:rPr>
                <w:rFonts w:asciiTheme="minorHAnsi" w:hAnsiTheme="minorHAnsi"/>
                <w:bCs/>
                <w:iCs/>
                <w:sz w:val="20"/>
                <w:szCs w:val="20"/>
                <w:lang w:bidi="en-US"/>
              </w:rPr>
              <w:t xml:space="preserve">European Project </w:t>
            </w:r>
            <w:r w:rsidR="00C00350" w:rsidRPr="00C00350">
              <w:rPr>
                <w:rFonts w:asciiTheme="minorHAnsi" w:hAnsiTheme="minorHAnsi"/>
                <w:sz w:val="20"/>
                <w:szCs w:val="20"/>
              </w:rPr>
              <w:t>“</w:t>
            </w:r>
            <w:r w:rsidR="00C00350" w:rsidRPr="00B33848">
              <w:rPr>
                <w:rFonts w:asciiTheme="minorHAnsi" w:hAnsiTheme="minorHAnsi"/>
                <w:b/>
                <w:bCs/>
                <w:sz w:val="20"/>
                <w:szCs w:val="20"/>
              </w:rPr>
              <w:t>ARSINOE</w:t>
            </w:r>
            <w:r w:rsidR="00C00350" w:rsidRPr="00C00350">
              <w:rPr>
                <w:rFonts w:asciiTheme="minorHAnsi" w:hAnsiTheme="minorHAnsi"/>
                <w:b/>
                <w:bCs/>
                <w:sz w:val="20"/>
                <w:szCs w:val="20"/>
              </w:rPr>
              <w:t xml:space="preserve"> - Climate resilient regions through systemic solutions and innovations</w:t>
            </w:r>
            <w:r w:rsidR="009B231F" w:rsidRPr="009B231F">
              <w:rPr>
                <w:rFonts w:asciiTheme="minorHAnsi" w:hAnsiTheme="minorHAnsi"/>
                <w:b/>
                <w:i/>
                <w:sz w:val="20"/>
                <w:szCs w:val="20"/>
              </w:rPr>
              <w:t>”</w:t>
            </w:r>
          </w:p>
          <w:p w14:paraId="5860413D" w14:textId="77777777" w:rsidR="00F731A9" w:rsidRPr="003E7934" w:rsidRDefault="00F731A9" w:rsidP="00F731A9">
            <w:pPr>
              <w:ind w:firstLine="0"/>
              <w:rPr>
                <w:rFonts w:asciiTheme="minorHAnsi" w:hAnsiTheme="minorHAnsi"/>
                <w:sz w:val="20"/>
                <w:szCs w:val="20"/>
              </w:rPr>
            </w:pPr>
          </w:p>
        </w:tc>
      </w:tr>
      <w:tr w:rsidR="00F731A9" w:rsidRPr="003E7934" w14:paraId="35F48735" w14:textId="77777777" w:rsidTr="00C36FB7">
        <w:trPr>
          <w:trHeight w:val="778"/>
        </w:trPr>
        <w:tc>
          <w:tcPr>
            <w:tcW w:w="2649" w:type="dxa"/>
            <w:vAlign w:val="center"/>
          </w:tcPr>
          <w:p w14:paraId="28931D92" w14:textId="77777777" w:rsidR="00F731A9" w:rsidRPr="003E7934" w:rsidRDefault="00F731A9" w:rsidP="00F731A9">
            <w:pPr>
              <w:pStyle w:val="TabletextChar"/>
              <w:spacing w:before="100" w:beforeAutospacing="1" w:after="100" w:afterAutospacing="1" w:line="360" w:lineRule="auto"/>
              <w:ind w:firstLine="0"/>
              <w:rPr>
                <w:rFonts w:asciiTheme="minorHAnsi" w:hAnsiTheme="minorHAnsi"/>
                <w:b/>
              </w:rPr>
            </w:pPr>
            <w:r w:rsidRPr="003E7934">
              <w:rPr>
                <w:rFonts w:asciiTheme="minorHAnsi" w:hAnsiTheme="minorHAnsi"/>
                <w:b/>
              </w:rPr>
              <w:t>SERVICE</w:t>
            </w:r>
          </w:p>
        </w:tc>
        <w:tc>
          <w:tcPr>
            <w:tcW w:w="5993" w:type="dxa"/>
            <w:vAlign w:val="center"/>
          </w:tcPr>
          <w:p w14:paraId="2EE22D67" w14:textId="0A2C0AD0" w:rsidR="00F731A9" w:rsidRPr="003E7934" w:rsidRDefault="00F731A9" w:rsidP="00F731A9">
            <w:pPr>
              <w:ind w:firstLine="0"/>
              <w:rPr>
                <w:rFonts w:asciiTheme="minorHAnsi" w:hAnsiTheme="minorHAnsi"/>
                <w:sz w:val="20"/>
                <w:szCs w:val="20"/>
              </w:rPr>
            </w:pPr>
            <w:r w:rsidRPr="003E7934">
              <w:rPr>
                <w:rFonts w:asciiTheme="minorHAnsi" w:hAnsiTheme="minorHAnsi"/>
                <w:sz w:val="20"/>
                <w:szCs w:val="20"/>
              </w:rPr>
              <w:t>External Expert Participation in the</w:t>
            </w:r>
            <w:r w:rsidR="00C00350">
              <w:rPr>
                <w:rFonts w:asciiTheme="minorHAnsi" w:hAnsiTheme="minorHAnsi"/>
                <w:sz w:val="20"/>
                <w:szCs w:val="20"/>
              </w:rPr>
              <w:t xml:space="preserve"> technical </w:t>
            </w:r>
            <w:r w:rsidRPr="003E7934">
              <w:rPr>
                <w:rFonts w:asciiTheme="minorHAnsi" w:hAnsiTheme="minorHAnsi"/>
                <w:sz w:val="20"/>
                <w:szCs w:val="20"/>
              </w:rPr>
              <w:t xml:space="preserve">implementation of </w:t>
            </w:r>
            <w:r w:rsidR="00C00350">
              <w:rPr>
                <w:rFonts w:asciiTheme="minorHAnsi" w:hAnsiTheme="minorHAnsi"/>
                <w:sz w:val="20"/>
                <w:szCs w:val="20"/>
              </w:rPr>
              <w:t>t</w:t>
            </w:r>
            <w:r w:rsidRPr="003E7934">
              <w:rPr>
                <w:rFonts w:asciiTheme="minorHAnsi" w:hAnsiTheme="minorHAnsi"/>
                <w:sz w:val="20"/>
                <w:szCs w:val="20"/>
              </w:rPr>
              <w:t xml:space="preserve">he </w:t>
            </w:r>
            <w:r w:rsidRPr="003E7934">
              <w:rPr>
                <w:rFonts w:asciiTheme="minorHAnsi" w:hAnsiTheme="minorHAnsi"/>
                <w:bCs/>
                <w:iCs/>
                <w:sz w:val="20"/>
                <w:szCs w:val="20"/>
                <w:lang w:bidi="en-US"/>
              </w:rPr>
              <w:t xml:space="preserve">European Project </w:t>
            </w:r>
            <w:r w:rsidRPr="00924DB9">
              <w:rPr>
                <w:rFonts w:asciiTheme="minorHAnsi" w:hAnsiTheme="minorHAnsi"/>
                <w:b/>
                <w:bCs/>
                <w:sz w:val="20"/>
                <w:szCs w:val="20"/>
              </w:rPr>
              <w:t>“</w:t>
            </w:r>
            <w:r w:rsidR="00C00350">
              <w:rPr>
                <w:rFonts w:asciiTheme="minorHAnsi" w:hAnsiTheme="minorHAnsi"/>
                <w:b/>
                <w:sz w:val="20"/>
                <w:szCs w:val="20"/>
              </w:rPr>
              <w:t>ARSINOE</w:t>
            </w:r>
            <w:r w:rsidRPr="00924DB9">
              <w:rPr>
                <w:rFonts w:asciiTheme="minorHAnsi" w:hAnsiTheme="minorHAnsi"/>
                <w:b/>
                <w:bCs/>
                <w:sz w:val="20"/>
                <w:szCs w:val="20"/>
              </w:rPr>
              <w:t>”</w:t>
            </w:r>
          </w:p>
        </w:tc>
      </w:tr>
      <w:tr w:rsidR="00F731A9" w:rsidRPr="003E7934" w14:paraId="3080DDB1" w14:textId="77777777" w:rsidTr="00C36FB7">
        <w:trPr>
          <w:trHeight w:val="568"/>
        </w:trPr>
        <w:tc>
          <w:tcPr>
            <w:tcW w:w="2649" w:type="dxa"/>
            <w:vAlign w:val="center"/>
          </w:tcPr>
          <w:p w14:paraId="00F3DE57" w14:textId="77777777" w:rsidR="00F731A9" w:rsidRPr="003E7934" w:rsidRDefault="00F731A9" w:rsidP="00F731A9">
            <w:pPr>
              <w:pStyle w:val="TabletextChar"/>
              <w:spacing w:before="100" w:beforeAutospacing="1" w:after="100" w:afterAutospacing="1" w:line="360" w:lineRule="auto"/>
              <w:ind w:firstLine="0"/>
              <w:rPr>
                <w:rFonts w:asciiTheme="minorHAnsi" w:hAnsiTheme="minorHAnsi"/>
                <w:b/>
              </w:rPr>
            </w:pPr>
            <w:r w:rsidRPr="003E7934">
              <w:rPr>
                <w:rFonts w:asciiTheme="minorHAnsi" w:hAnsiTheme="minorHAnsi"/>
                <w:b/>
              </w:rPr>
              <w:t>BUDGET</w:t>
            </w:r>
          </w:p>
        </w:tc>
        <w:tc>
          <w:tcPr>
            <w:tcW w:w="5993" w:type="dxa"/>
            <w:vAlign w:val="center"/>
          </w:tcPr>
          <w:p w14:paraId="26A55A2B" w14:textId="7803C2EA" w:rsidR="00F731A9" w:rsidRPr="00FE77EE" w:rsidRDefault="004553A2" w:rsidP="00F731A9">
            <w:pPr>
              <w:pStyle w:val="TabletextChar"/>
              <w:spacing w:before="100" w:beforeAutospacing="1" w:after="100" w:afterAutospacing="1" w:line="360" w:lineRule="auto"/>
              <w:ind w:firstLine="0"/>
              <w:rPr>
                <w:rFonts w:asciiTheme="minorHAnsi" w:hAnsiTheme="minorHAnsi"/>
                <w:b/>
                <w:color w:val="FFFF00"/>
              </w:rPr>
            </w:pPr>
            <w:r w:rsidRPr="00F75489">
              <w:rPr>
                <w:rFonts w:asciiTheme="minorHAnsi" w:hAnsiTheme="minorHAnsi"/>
                <w:u w:val="single"/>
              </w:rPr>
              <w:t>______________</w:t>
            </w:r>
          </w:p>
        </w:tc>
      </w:tr>
      <w:tr w:rsidR="00F731A9" w:rsidRPr="003E7934" w14:paraId="27CC0730" w14:textId="77777777" w:rsidTr="00C36FB7">
        <w:trPr>
          <w:trHeight w:val="507"/>
        </w:trPr>
        <w:tc>
          <w:tcPr>
            <w:tcW w:w="2649" w:type="dxa"/>
            <w:vAlign w:val="center"/>
          </w:tcPr>
          <w:p w14:paraId="5AC5ABE0" w14:textId="77777777" w:rsidR="00F731A9" w:rsidRPr="003E7934" w:rsidRDefault="00F731A9" w:rsidP="00F731A9">
            <w:pPr>
              <w:pStyle w:val="TabletextChar"/>
              <w:spacing w:before="100" w:beforeAutospacing="1" w:after="100" w:afterAutospacing="1" w:line="360" w:lineRule="auto"/>
              <w:ind w:firstLine="0"/>
              <w:rPr>
                <w:rFonts w:asciiTheme="minorHAnsi" w:hAnsiTheme="minorHAnsi"/>
                <w:b/>
                <w:lang w:val="el-GR"/>
              </w:rPr>
            </w:pPr>
            <w:r w:rsidRPr="00FE77EE">
              <w:rPr>
                <w:rFonts w:asciiTheme="minorHAnsi" w:hAnsiTheme="minorHAnsi"/>
                <w:b/>
              </w:rPr>
              <w:t>DEAD</w:t>
            </w:r>
            <w:r w:rsidRPr="003E7934">
              <w:rPr>
                <w:rFonts w:asciiTheme="minorHAnsi" w:hAnsiTheme="minorHAnsi"/>
                <w:b/>
                <w:lang w:val="el-GR"/>
              </w:rPr>
              <w:t>LINE FOR BIDS</w:t>
            </w:r>
          </w:p>
        </w:tc>
        <w:tc>
          <w:tcPr>
            <w:tcW w:w="5993" w:type="dxa"/>
            <w:vAlign w:val="center"/>
          </w:tcPr>
          <w:p w14:paraId="6C5F8707" w14:textId="2092AFF5" w:rsidR="00F731A9" w:rsidRPr="003E7934" w:rsidRDefault="00B1463F" w:rsidP="00F731A9">
            <w:pPr>
              <w:pStyle w:val="TabletextChar"/>
              <w:spacing w:before="100" w:beforeAutospacing="1" w:after="100" w:afterAutospacing="1" w:line="360" w:lineRule="auto"/>
              <w:ind w:firstLine="0"/>
              <w:rPr>
                <w:rFonts w:asciiTheme="minorHAnsi" w:hAnsiTheme="minorHAnsi"/>
                <w:highlight w:val="yellow"/>
                <w:u w:val="single"/>
              </w:rPr>
            </w:pPr>
            <w:r w:rsidRPr="00B1463F">
              <w:rPr>
                <w:rFonts w:asciiTheme="minorHAnsi" w:hAnsiTheme="minorHAnsi"/>
                <w:u w:val="single"/>
              </w:rPr>
              <w:t>05</w:t>
            </w:r>
            <w:r w:rsidR="00EC664C" w:rsidRPr="00B1463F">
              <w:rPr>
                <w:rFonts w:asciiTheme="minorHAnsi" w:hAnsiTheme="minorHAnsi"/>
                <w:u w:val="single"/>
                <w:lang w:val="el-GR"/>
              </w:rPr>
              <w:t>/</w:t>
            </w:r>
            <w:r w:rsidR="00783E87" w:rsidRPr="00B1463F">
              <w:rPr>
                <w:rFonts w:asciiTheme="minorHAnsi" w:hAnsiTheme="minorHAnsi"/>
                <w:u w:val="single"/>
              </w:rPr>
              <w:t>0</w:t>
            </w:r>
            <w:r w:rsidRPr="00B1463F">
              <w:rPr>
                <w:rFonts w:asciiTheme="minorHAnsi" w:hAnsiTheme="minorHAnsi"/>
                <w:u w:val="single"/>
              </w:rPr>
              <w:t>5</w:t>
            </w:r>
            <w:r w:rsidR="00EC664C" w:rsidRPr="00B1463F">
              <w:rPr>
                <w:rFonts w:asciiTheme="minorHAnsi" w:hAnsiTheme="minorHAnsi"/>
                <w:u w:val="single"/>
                <w:lang w:val="el-GR"/>
              </w:rPr>
              <w:t>/20</w:t>
            </w:r>
            <w:r w:rsidR="00EC664C" w:rsidRPr="00B1463F">
              <w:rPr>
                <w:rFonts w:asciiTheme="minorHAnsi" w:hAnsiTheme="minorHAnsi"/>
                <w:u w:val="single"/>
              </w:rPr>
              <w:t>2</w:t>
            </w:r>
            <w:r w:rsidR="00EC664C" w:rsidRPr="00B1463F">
              <w:rPr>
                <w:rFonts w:asciiTheme="minorHAnsi" w:hAnsiTheme="minorHAnsi"/>
                <w:u w:val="single"/>
                <w:lang w:val="el-GR"/>
              </w:rPr>
              <w:t xml:space="preserve">2 </w:t>
            </w:r>
            <w:r>
              <w:rPr>
                <w:rFonts w:asciiTheme="minorHAnsi" w:hAnsiTheme="minorHAnsi"/>
                <w:u w:val="single"/>
              </w:rPr>
              <w:t xml:space="preserve">at </w:t>
            </w:r>
            <w:r w:rsidR="00EC664C" w:rsidRPr="00466AA4">
              <w:rPr>
                <w:rFonts w:asciiTheme="minorHAnsi" w:hAnsiTheme="minorHAnsi"/>
                <w:u w:val="single"/>
                <w:lang w:val="el-GR"/>
              </w:rPr>
              <w:t>1</w:t>
            </w:r>
            <w:r w:rsidR="00783E87">
              <w:rPr>
                <w:rFonts w:asciiTheme="minorHAnsi" w:hAnsiTheme="minorHAnsi"/>
                <w:u w:val="single"/>
              </w:rPr>
              <w:t>4</w:t>
            </w:r>
            <w:r w:rsidR="00EC664C" w:rsidRPr="00466AA4">
              <w:rPr>
                <w:rFonts w:asciiTheme="minorHAnsi" w:hAnsiTheme="minorHAnsi"/>
                <w:u w:val="single"/>
                <w:lang w:val="el-GR"/>
              </w:rPr>
              <w:t>:00</w:t>
            </w:r>
          </w:p>
        </w:tc>
      </w:tr>
      <w:tr w:rsidR="00F731A9" w:rsidRPr="003E7934" w14:paraId="48A03E7E" w14:textId="77777777" w:rsidTr="00C36FB7">
        <w:trPr>
          <w:trHeight w:val="839"/>
        </w:trPr>
        <w:tc>
          <w:tcPr>
            <w:tcW w:w="2649" w:type="dxa"/>
            <w:vAlign w:val="center"/>
          </w:tcPr>
          <w:p w14:paraId="593C88CA" w14:textId="77777777" w:rsidR="00F731A9" w:rsidRPr="003E7934" w:rsidRDefault="00F731A9" w:rsidP="00F731A9">
            <w:pPr>
              <w:pStyle w:val="TabletextChar"/>
              <w:spacing w:before="100" w:beforeAutospacing="1" w:after="100" w:afterAutospacing="1" w:line="360" w:lineRule="auto"/>
              <w:ind w:firstLine="0"/>
              <w:rPr>
                <w:rFonts w:asciiTheme="minorHAnsi" w:hAnsiTheme="minorHAnsi"/>
                <w:b/>
              </w:rPr>
            </w:pPr>
            <w:r w:rsidRPr="003E7934">
              <w:rPr>
                <w:rFonts w:asciiTheme="minorHAnsi" w:hAnsiTheme="minorHAnsi"/>
                <w:b/>
              </w:rPr>
              <w:t>INFORMATION</w:t>
            </w:r>
          </w:p>
        </w:tc>
        <w:tc>
          <w:tcPr>
            <w:tcW w:w="5993" w:type="dxa"/>
            <w:vAlign w:val="center"/>
          </w:tcPr>
          <w:p w14:paraId="19CF814E" w14:textId="45E2C560" w:rsidR="00F731A9" w:rsidRPr="003E7934" w:rsidRDefault="00885010" w:rsidP="00F731A9">
            <w:pPr>
              <w:pStyle w:val="TabletextChar"/>
              <w:ind w:firstLine="0"/>
              <w:rPr>
                <w:rFonts w:asciiTheme="minorHAnsi" w:hAnsiTheme="minorHAnsi" w:cs="Calibri"/>
                <w:highlight w:val="yellow"/>
              </w:rPr>
            </w:pPr>
            <w:r>
              <w:rPr>
                <w:rFonts w:asciiTheme="minorHAnsi" w:hAnsiTheme="minorHAnsi" w:cs="Calibri"/>
              </w:rPr>
              <w:t>Procurement@olp.gr</w:t>
            </w:r>
            <w:r w:rsidR="00C00350">
              <w:rPr>
                <w:rFonts w:asciiTheme="minorHAnsi" w:hAnsiTheme="minorHAnsi" w:cs="Calibri"/>
              </w:rPr>
              <w:t xml:space="preserve"> </w:t>
            </w:r>
          </w:p>
        </w:tc>
      </w:tr>
    </w:tbl>
    <w:p w14:paraId="3F9CA5E0" w14:textId="77777777" w:rsidR="0024506E" w:rsidRPr="003E7934" w:rsidRDefault="0024506E" w:rsidP="002B2802">
      <w:pPr>
        <w:pStyle w:val="Heading3"/>
        <w:numPr>
          <w:ilvl w:val="0"/>
          <w:numId w:val="2"/>
        </w:numPr>
        <w:tabs>
          <w:tab w:val="clear" w:pos="1080"/>
          <w:tab w:val="num" w:pos="851"/>
        </w:tabs>
        <w:spacing w:before="240" w:after="120" w:line="360" w:lineRule="auto"/>
        <w:rPr>
          <w:rFonts w:asciiTheme="minorHAnsi" w:hAnsiTheme="minorHAnsi"/>
          <w:sz w:val="20"/>
          <w:szCs w:val="20"/>
          <w:lang w:eastAsia="el-GR"/>
        </w:rPr>
      </w:pPr>
      <w:r w:rsidRPr="003E7934">
        <w:rPr>
          <w:rFonts w:asciiTheme="minorHAnsi" w:hAnsiTheme="minorHAnsi"/>
          <w:sz w:val="20"/>
          <w:szCs w:val="20"/>
          <w:lang w:eastAsia="el-GR"/>
        </w:rPr>
        <w:t>PURPOSE OF THE CALL</w:t>
      </w:r>
    </w:p>
    <w:p w14:paraId="1B8FA17D" w14:textId="186C9B36" w:rsidR="00152F4B" w:rsidRPr="00136BD2" w:rsidRDefault="0024506E" w:rsidP="00C83EFF">
      <w:pPr>
        <w:spacing w:line="360" w:lineRule="auto"/>
        <w:jc w:val="both"/>
        <w:rPr>
          <w:rFonts w:asciiTheme="minorHAnsi" w:hAnsiTheme="minorHAnsi"/>
          <w:sz w:val="20"/>
          <w:szCs w:val="20"/>
        </w:rPr>
      </w:pPr>
      <w:r w:rsidRPr="00136BD2">
        <w:rPr>
          <w:rFonts w:asciiTheme="minorHAnsi" w:hAnsiTheme="minorHAnsi"/>
          <w:sz w:val="20"/>
          <w:szCs w:val="20"/>
        </w:rPr>
        <w:t xml:space="preserve">Selection </w:t>
      </w:r>
      <w:r w:rsidR="00032611" w:rsidRPr="00136BD2">
        <w:rPr>
          <w:rFonts w:asciiTheme="minorHAnsi" w:hAnsiTheme="minorHAnsi"/>
          <w:sz w:val="20"/>
          <w:szCs w:val="20"/>
        </w:rPr>
        <w:t>of an</w:t>
      </w:r>
      <w:r w:rsidRPr="00136BD2">
        <w:rPr>
          <w:rFonts w:asciiTheme="minorHAnsi" w:hAnsiTheme="minorHAnsi"/>
          <w:sz w:val="20"/>
          <w:szCs w:val="20"/>
        </w:rPr>
        <w:t xml:space="preserve"> External Expert from the «PPA S.A. External Expert Registry for the implementation of European Projects and Program Activities that PPA S.A. participates» with the purpose of</w:t>
      </w:r>
      <w:r w:rsidR="0055373D" w:rsidRPr="0055373D">
        <w:rPr>
          <w:rFonts w:asciiTheme="minorHAnsi" w:hAnsiTheme="minorHAnsi"/>
          <w:sz w:val="20"/>
          <w:szCs w:val="20"/>
        </w:rPr>
        <w:t xml:space="preserve"> </w:t>
      </w:r>
      <w:r w:rsidR="0055373D">
        <w:rPr>
          <w:rFonts w:asciiTheme="minorHAnsi" w:hAnsiTheme="minorHAnsi"/>
          <w:sz w:val="20"/>
          <w:szCs w:val="20"/>
        </w:rPr>
        <w:t>technical</w:t>
      </w:r>
      <w:r w:rsidRPr="00136BD2">
        <w:rPr>
          <w:rFonts w:asciiTheme="minorHAnsi" w:hAnsiTheme="minorHAnsi"/>
          <w:sz w:val="20"/>
          <w:szCs w:val="20"/>
        </w:rPr>
        <w:t xml:space="preserve"> </w:t>
      </w:r>
      <w:r w:rsidR="00FD09D9" w:rsidRPr="00136BD2">
        <w:rPr>
          <w:rFonts w:asciiTheme="minorHAnsi" w:hAnsiTheme="minorHAnsi"/>
          <w:sz w:val="20"/>
          <w:szCs w:val="20"/>
        </w:rPr>
        <w:t>implementation of t</w:t>
      </w:r>
      <w:r w:rsidR="009B2EA5" w:rsidRPr="00136BD2">
        <w:rPr>
          <w:rFonts w:asciiTheme="minorHAnsi" w:hAnsiTheme="minorHAnsi"/>
          <w:sz w:val="20"/>
          <w:szCs w:val="20"/>
        </w:rPr>
        <w:t>he European Project</w:t>
      </w:r>
      <w:r w:rsidR="00EC664C" w:rsidRPr="00136BD2">
        <w:rPr>
          <w:rFonts w:asciiTheme="minorHAnsi" w:hAnsiTheme="minorHAnsi"/>
          <w:sz w:val="20"/>
          <w:szCs w:val="20"/>
        </w:rPr>
        <w:t>: “</w:t>
      </w:r>
      <w:r w:rsidR="0055373D" w:rsidRPr="00B33848">
        <w:rPr>
          <w:rFonts w:asciiTheme="minorHAnsi" w:hAnsiTheme="minorHAnsi"/>
          <w:b/>
          <w:bCs/>
          <w:sz w:val="20"/>
          <w:szCs w:val="20"/>
        </w:rPr>
        <w:t>ARSINOE</w:t>
      </w:r>
      <w:r w:rsidR="0055373D" w:rsidRPr="0055373D">
        <w:rPr>
          <w:rFonts w:asciiTheme="minorHAnsi" w:hAnsiTheme="minorHAnsi"/>
          <w:b/>
          <w:bCs/>
          <w:sz w:val="20"/>
          <w:szCs w:val="20"/>
        </w:rPr>
        <w:t xml:space="preserve"> - Climate resilient regions through systemic solutions and innovations</w:t>
      </w:r>
      <w:r w:rsidR="00EC664C" w:rsidRPr="00136BD2">
        <w:rPr>
          <w:rFonts w:asciiTheme="minorHAnsi" w:hAnsiTheme="minorHAnsi"/>
          <w:sz w:val="20"/>
          <w:szCs w:val="20"/>
        </w:rPr>
        <w:t>”</w:t>
      </w:r>
      <w:r w:rsidR="00152F4B" w:rsidRPr="00136BD2">
        <w:rPr>
          <w:rFonts w:asciiTheme="minorHAnsi" w:hAnsiTheme="minorHAnsi"/>
          <w:sz w:val="20"/>
          <w:szCs w:val="20"/>
        </w:rPr>
        <w:t xml:space="preserve">, </w:t>
      </w:r>
      <w:r w:rsidR="00C7521E" w:rsidRPr="00136BD2">
        <w:rPr>
          <w:rFonts w:asciiTheme="minorHAnsi" w:hAnsiTheme="minorHAnsi"/>
          <w:sz w:val="20"/>
          <w:szCs w:val="20"/>
        </w:rPr>
        <w:t xml:space="preserve">co-funded by </w:t>
      </w:r>
      <w:r w:rsidR="00152F4B" w:rsidRPr="00136BD2">
        <w:rPr>
          <w:rFonts w:asciiTheme="minorHAnsi" w:hAnsiTheme="minorHAnsi"/>
          <w:sz w:val="20"/>
          <w:szCs w:val="20"/>
        </w:rPr>
        <w:t xml:space="preserve">the </w:t>
      </w:r>
      <w:r w:rsidR="0055373D">
        <w:rPr>
          <w:rFonts w:asciiTheme="minorHAnsi" w:hAnsiTheme="minorHAnsi"/>
          <w:sz w:val="20"/>
          <w:szCs w:val="20"/>
        </w:rPr>
        <w:t>HORIZON</w:t>
      </w:r>
      <w:r w:rsidR="0055373D" w:rsidRPr="0055373D">
        <w:rPr>
          <w:rFonts w:asciiTheme="minorHAnsi" w:hAnsiTheme="minorHAnsi"/>
          <w:sz w:val="20"/>
          <w:szCs w:val="20"/>
        </w:rPr>
        <w:t xml:space="preserve"> </w:t>
      </w:r>
      <w:r w:rsidR="00F16AFF" w:rsidRPr="0055373D">
        <w:rPr>
          <w:rFonts w:asciiTheme="minorHAnsi" w:hAnsiTheme="minorHAnsi"/>
          <w:sz w:val="20"/>
          <w:szCs w:val="20"/>
        </w:rPr>
        <w:t xml:space="preserve">2020 </w:t>
      </w:r>
      <w:proofErr w:type="spellStart"/>
      <w:r w:rsidR="00F16AFF" w:rsidRPr="0055373D">
        <w:rPr>
          <w:rFonts w:asciiTheme="minorHAnsi" w:hAnsiTheme="minorHAnsi"/>
          <w:sz w:val="20"/>
          <w:szCs w:val="20"/>
        </w:rPr>
        <w:t>programme</w:t>
      </w:r>
      <w:proofErr w:type="spellEnd"/>
      <w:r w:rsidR="00842995" w:rsidRPr="00136BD2">
        <w:rPr>
          <w:rFonts w:asciiTheme="minorHAnsi" w:hAnsiTheme="minorHAnsi"/>
          <w:sz w:val="20"/>
          <w:szCs w:val="20"/>
        </w:rPr>
        <w:t>.</w:t>
      </w:r>
    </w:p>
    <w:p w14:paraId="2BC83B7F" w14:textId="77777777" w:rsidR="00261DF3" w:rsidRPr="0055373D" w:rsidRDefault="00261DF3" w:rsidP="00261DF3">
      <w:pPr>
        <w:spacing w:line="360" w:lineRule="auto"/>
        <w:jc w:val="both"/>
        <w:rPr>
          <w:rFonts w:asciiTheme="minorHAnsi" w:hAnsiTheme="minorHAnsi"/>
          <w:sz w:val="20"/>
          <w:szCs w:val="20"/>
        </w:rPr>
      </w:pPr>
    </w:p>
    <w:p w14:paraId="0E470253" w14:textId="09951EA5" w:rsidR="0024506E" w:rsidRPr="003E7934" w:rsidRDefault="0024506E" w:rsidP="002B2802">
      <w:pPr>
        <w:pStyle w:val="Heading3"/>
        <w:numPr>
          <w:ilvl w:val="0"/>
          <w:numId w:val="2"/>
        </w:numPr>
        <w:tabs>
          <w:tab w:val="clear" w:pos="1080"/>
          <w:tab w:val="num" w:pos="851"/>
        </w:tabs>
        <w:spacing w:before="240" w:after="120" w:line="360" w:lineRule="auto"/>
        <w:rPr>
          <w:rFonts w:asciiTheme="minorHAnsi" w:hAnsiTheme="minorHAnsi"/>
          <w:sz w:val="20"/>
          <w:szCs w:val="20"/>
          <w:lang w:eastAsia="el-GR"/>
        </w:rPr>
      </w:pPr>
      <w:r w:rsidRPr="003E7934">
        <w:rPr>
          <w:rFonts w:asciiTheme="minorHAnsi" w:hAnsiTheme="minorHAnsi"/>
          <w:sz w:val="20"/>
          <w:szCs w:val="20"/>
          <w:lang w:eastAsia="el-GR"/>
        </w:rPr>
        <w:t xml:space="preserve">DESCRIPTION OF </w:t>
      </w:r>
      <w:r w:rsidR="00B22911">
        <w:rPr>
          <w:rFonts w:asciiTheme="minorHAnsi" w:hAnsiTheme="minorHAnsi"/>
          <w:sz w:val="20"/>
          <w:szCs w:val="20"/>
          <w:lang w:eastAsia="el-GR"/>
        </w:rPr>
        <w:t>ARSINOE</w:t>
      </w:r>
      <w:r w:rsidRPr="003E7934">
        <w:rPr>
          <w:rFonts w:asciiTheme="minorHAnsi" w:hAnsiTheme="minorHAnsi"/>
          <w:sz w:val="20"/>
          <w:szCs w:val="20"/>
          <w:lang w:eastAsia="el-GR"/>
        </w:rPr>
        <w:t xml:space="preserve"> </w:t>
      </w:r>
    </w:p>
    <w:p w14:paraId="119DA700" w14:textId="5672F4C9" w:rsidR="0055373D" w:rsidRPr="0055373D" w:rsidRDefault="0055373D" w:rsidP="0055373D">
      <w:pPr>
        <w:spacing w:line="360" w:lineRule="auto"/>
        <w:jc w:val="both"/>
        <w:rPr>
          <w:rFonts w:asciiTheme="minorHAnsi" w:hAnsiTheme="minorHAnsi"/>
          <w:sz w:val="20"/>
          <w:szCs w:val="20"/>
        </w:rPr>
      </w:pPr>
      <w:r w:rsidRPr="0055373D">
        <w:rPr>
          <w:rFonts w:asciiTheme="minorHAnsi" w:hAnsiTheme="minorHAnsi"/>
          <w:sz w:val="20"/>
          <w:szCs w:val="20"/>
        </w:rPr>
        <w:t>ARSINOE intends to be a game-changer for shaping pathways to resilience by delivering regional innovation packages that build an ecosystem to develop and implement innovative climate change adaptation measures and solutions across Europe.</w:t>
      </w:r>
    </w:p>
    <w:p w14:paraId="681C5C87" w14:textId="77777777" w:rsidR="0055373D" w:rsidRPr="0055373D" w:rsidRDefault="0055373D" w:rsidP="0055373D">
      <w:pPr>
        <w:spacing w:line="360" w:lineRule="auto"/>
        <w:jc w:val="both"/>
        <w:rPr>
          <w:rFonts w:asciiTheme="minorHAnsi" w:hAnsiTheme="minorHAnsi"/>
          <w:sz w:val="20"/>
          <w:szCs w:val="20"/>
        </w:rPr>
      </w:pPr>
      <w:r w:rsidRPr="0055373D">
        <w:rPr>
          <w:rFonts w:asciiTheme="minorHAnsi" w:hAnsiTheme="minorHAnsi"/>
          <w:sz w:val="20"/>
          <w:szCs w:val="20"/>
        </w:rPr>
        <w:t>Systems Innovation Approach (SIA) addresses the growing complexity, interdependencies and interconnectedness of modern societies and economies, focusing on the functions of the cross-sectoral system as a whole and on the variety of actors. The Climate Innovation Window (CIW) is the EU reference innovations marketplace for climate adaptation technologies.</w:t>
      </w:r>
    </w:p>
    <w:p w14:paraId="2316835B" w14:textId="77777777" w:rsidR="0055373D" w:rsidRPr="0055373D" w:rsidRDefault="00885010" w:rsidP="0055373D">
      <w:pPr>
        <w:spacing w:line="360" w:lineRule="auto"/>
        <w:jc w:val="both"/>
        <w:rPr>
          <w:rFonts w:asciiTheme="minorHAnsi" w:hAnsiTheme="minorHAnsi"/>
          <w:sz w:val="20"/>
          <w:szCs w:val="20"/>
        </w:rPr>
      </w:pPr>
      <w:hyperlink r:id="rId11" w:history="1">
        <w:r w:rsidR="0055373D" w:rsidRPr="0055373D">
          <w:rPr>
            <w:rFonts w:asciiTheme="minorHAnsi" w:hAnsiTheme="minorHAnsi"/>
            <w:sz w:val="20"/>
            <w:szCs w:val="20"/>
          </w:rPr>
          <w:t>ARSINOE</w:t>
        </w:r>
      </w:hyperlink>
      <w:r w:rsidR="0055373D" w:rsidRPr="0055373D">
        <w:rPr>
          <w:rFonts w:asciiTheme="minorHAnsi" w:hAnsiTheme="minorHAnsi"/>
          <w:sz w:val="20"/>
          <w:szCs w:val="20"/>
        </w:rPr>
        <w:t xml:space="preserve"> shapes the pathways to resilience by bringing together SIA and CIW, to build an ecosystem for climate change adaptation solutions. Within the ARSINOE ecosystem, pathways to solutions are co-created and co-designed by stakeholders, who can then select either existing CIW technologies, or technologies by new providers (or a combination) to form an innovation package. This package may be designed for implementation to a specific region, but its building blocks are transferable and re-usable; </w:t>
      </w:r>
      <w:r w:rsidR="0055373D" w:rsidRPr="0055373D">
        <w:rPr>
          <w:rFonts w:asciiTheme="minorHAnsi" w:hAnsiTheme="minorHAnsi"/>
          <w:sz w:val="20"/>
          <w:szCs w:val="20"/>
        </w:rPr>
        <w:lastRenderedPageBreak/>
        <w:t xml:space="preserve">they can be re-adapted and updated. In this way, the user (region) gets an innovation package consisting of validated technologies (expanding the market for CIW); new technologies implemented in the specific local innovation package get the opportunity to be validated and become CIW members, while the society (citizens, </w:t>
      </w:r>
      <w:proofErr w:type="gramStart"/>
      <w:r w:rsidR="0055373D" w:rsidRPr="0055373D">
        <w:rPr>
          <w:rFonts w:asciiTheme="minorHAnsi" w:hAnsiTheme="minorHAnsi"/>
          <w:sz w:val="20"/>
          <w:szCs w:val="20"/>
        </w:rPr>
        <w:t>stakeholders )</w:t>
      </w:r>
      <w:proofErr w:type="gramEnd"/>
      <w:r w:rsidR="0055373D" w:rsidRPr="0055373D">
        <w:rPr>
          <w:rFonts w:asciiTheme="minorHAnsi" w:hAnsiTheme="minorHAnsi"/>
          <w:sz w:val="20"/>
          <w:szCs w:val="20"/>
        </w:rPr>
        <w:t xml:space="preserve"> benefits as a whole. ARSINOE applies a three-tier, approach:</w:t>
      </w:r>
    </w:p>
    <w:p w14:paraId="31BA0B82" w14:textId="77777777" w:rsidR="0055373D" w:rsidRPr="0055373D" w:rsidRDefault="0055373D" w:rsidP="0055373D">
      <w:pPr>
        <w:spacing w:line="360" w:lineRule="auto"/>
        <w:jc w:val="both"/>
        <w:rPr>
          <w:rFonts w:asciiTheme="minorHAnsi" w:hAnsiTheme="minorHAnsi"/>
          <w:sz w:val="20"/>
          <w:szCs w:val="20"/>
        </w:rPr>
      </w:pPr>
      <w:r w:rsidRPr="0055373D">
        <w:rPr>
          <w:rFonts w:asciiTheme="minorHAnsi" w:hAnsiTheme="minorHAnsi"/>
          <w:sz w:val="20"/>
          <w:szCs w:val="20"/>
        </w:rPr>
        <w:t xml:space="preserve">(a) using </w:t>
      </w:r>
      <w:proofErr w:type="gramStart"/>
      <w:r w:rsidRPr="0055373D">
        <w:rPr>
          <w:rFonts w:asciiTheme="minorHAnsi" w:hAnsiTheme="minorHAnsi"/>
          <w:sz w:val="20"/>
          <w:szCs w:val="20"/>
        </w:rPr>
        <w:t>SIA</w:t>
      </w:r>
      <w:proofErr w:type="gramEnd"/>
      <w:r w:rsidRPr="0055373D">
        <w:rPr>
          <w:rFonts w:asciiTheme="minorHAnsi" w:hAnsiTheme="minorHAnsi"/>
          <w:sz w:val="20"/>
          <w:szCs w:val="20"/>
        </w:rPr>
        <w:t xml:space="preserve"> it integrates multi-faceted technological, digital, business, governance and environmental aspects with social innovation for the development of adaptation pathways to climate change for specific regions;</w:t>
      </w:r>
    </w:p>
    <w:p w14:paraId="49583EB6" w14:textId="77777777" w:rsidR="0055373D" w:rsidRPr="0055373D" w:rsidRDefault="0055373D" w:rsidP="0055373D">
      <w:pPr>
        <w:spacing w:line="360" w:lineRule="auto"/>
        <w:jc w:val="both"/>
        <w:rPr>
          <w:rFonts w:asciiTheme="minorHAnsi" w:hAnsiTheme="minorHAnsi"/>
          <w:sz w:val="20"/>
          <w:szCs w:val="20"/>
        </w:rPr>
      </w:pPr>
      <w:r w:rsidRPr="0055373D">
        <w:rPr>
          <w:rFonts w:asciiTheme="minorHAnsi" w:hAnsiTheme="minorHAnsi"/>
          <w:sz w:val="20"/>
          <w:szCs w:val="20"/>
        </w:rPr>
        <w:t>(b) it links with CIW to form innovation packages by matching innovators with end-users/regions;</w:t>
      </w:r>
    </w:p>
    <w:p w14:paraId="596AA6B4" w14:textId="77777777" w:rsidR="0055373D" w:rsidRPr="0055373D" w:rsidRDefault="0055373D" w:rsidP="0055373D">
      <w:pPr>
        <w:spacing w:line="360" w:lineRule="auto"/>
        <w:jc w:val="both"/>
        <w:rPr>
          <w:rFonts w:asciiTheme="minorHAnsi" w:hAnsiTheme="minorHAnsi"/>
          <w:sz w:val="20"/>
          <w:szCs w:val="20"/>
        </w:rPr>
      </w:pPr>
      <w:r w:rsidRPr="0055373D">
        <w:rPr>
          <w:rFonts w:asciiTheme="minorHAnsi" w:hAnsiTheme="minorHAnsi"/>
          <w:sz w:val="20"/>
          <w:szCs w:val="20"/>
        </w:rPr>
        <w:t>(c) it fosters the ecosystem sustainability and growth with cross-fertilization and replication across regions and scales, at European level and beyond, using specific business models, exploitation and outreach actions.</w:t>
      </w:r>
    </w:p>
    <w:p w14:paraId="6B8A3861" w14:textId="77777777" w:rsidR="0055373D" w:rsidRPr="0055373D" w:rsidRDefault="0055373D" w:rsidP="0055373D">
      <w:pPr>
        <w:spacing w:line="360" w:lineRule="auto"/>
        <w:jc w:val="both"/>
        <w:rPr>
          <w:rFonts w:asciiTheme="minorHAnsi" w:hAnsiTheme="minorHAnsi"/>
          <w:sz w:val="20"/>
          <w:szCs w:val="20"/>
        </w:rPr>
      </w:pPr>
      <w:r w:rsidRPr="0055373D">
        <w:rPr>
          <w:rFonts w:asciiTheme="minorHAnsi" w:hAnsiTheme="minorHAnsi"/>
          <w:sz w:val="20"/>
          <w:szCs w:val="20"/>
        </w:rPr>
        <w:t>The ARSINOE approach is show-cased in nine widely varied demonstrators, as a proof-of-concept with regards to its applicability, replicability, potential and efficacy.</w:t>
      </w:r>
    </w:p>
    <w:p w14:paraId="112C7EF1" w14:textId="77777777" w:rsidR="0055373D" w:rsidRPr="0055373D" w:rsidRDefault="0055373D" w:rsidP="00F7227F">
      <w:pPr>
        <w:spacing w:line="360" w:lineRule="auto"/>
        <w:jc w:val="both"/>
        <w:rPr>
          <w:rFonts w:asciiTheme="minorHAnsi" w:hAnsiTheme="minorHAnsi"/>
          <w:sz w:val="20"/>
          <w:szCs w:val="20"/>
        </w:rPr>
      </w:pPr>
    </w:p>
    <w:p w14:paraId="57E9F049" w14:textId="77777777" w:rsidR="00BC5D89" w:rsidRPr="000A3C83" w:rsidRDefault="0024506E" w:rsidP="009A1DAB">
      <w:pPr>
        <w:pStyle w:val="Heading3"/>
        <w:numPr>
          <w:ilvl w:val="0"/>
          <w:numId w:val="2"/>
        </w:numPr>
        <w:tabs>
          <w:tab w:val="clear" w:pos="1080"/>
          <w:tab w:val="num" w:pos="851"/>
        </w:tabs>
        <w:spacing w:before="240" w:after="120" w:line="360" w:lineRule="auto"/>
        <w:rPr>
          <w:rFonts w:asciiTheme="minorHAnsi" w:hAnsiTheme="minorHAnsi"/>
          <w:sz w:val="20"/>
          <w:szCs w:val="20"/>
          <w:lang w:eastAsia="el-GR"/>
        </w:rPr>
      </w:pPr>
      <w:r w:rsidRPr="000A3C83">
        <w:rPr>
          <w:rFonts w:asciiTheme="minorHAnsi" w:hAnsiTheme="minorHAnsi"/>
          <w:sz w:val="20"/>
          <w:szCs w:val="20"/>
          <w:lang w:eastAsia="el-GR"/>
        </w:rPr>
        <w:t>DESCRIPTION OF EXTERNAL EXPERT SERVICES</w:t>
      </w:r>
    </w:p>
    <w:p w14:paraId="24741419" w14:textId="1C058402" w:rsidR="00975C9E" w:rsidRDefault="00350B0C" w:rsidP="0055373D">
      <w:pPr>
        <w:spacing w:line="360" w:lineRule="auto"/>
        <w:jc w:val="both"/>
        <w:rPr>
          <w:rFonts w:asciiTheme="minorHAnsi" w:hAnsiTheme="minorHAnsi"/>
          <w:sz w:val="20"/>
          <w:szCs w:val="20"/>
        </w:rPr>
      </w:pPr>
      <w:r w:rsidRPr="00350B0C">
        <w:rPr>
          <w:rFonts w:asciiTheme="minorHAnsi" w:hAnsiTheme="minorHAnsi"/>
          <w:sz w:val="20"/>
          <w:szCs w:val="20"/>
        </w:rPr>
        <w:t>The purpose of the action is the involvement of the external expert in supporting the participation of PPA in the project</w:t>
      </w:r>
      <w:r>
        <w:rPr>
          <w:rFonts w:asciiTheme="minorHAnsi" w:hAnsiTheme="minorHAnsi"/>
          <w:sz w:val="20"/>
          <w:szCs w:val="20"/>
        </w:rPr>
        <w:t xml:space="preserve"> </w:t>
      </w:r>
      <w:r w:rsidRPr="00350B0C">
        <w:rPr>
          <w:rFonts w:asciiTheme="minorHAnsi" w:hAnsiTheme="minorHAnsi"/>
          <w:sz w:val="20"/>
          <w:szCs w:val="20"/>
        </w:rPr>
        <w:t>“</w:t>
      </w:r>
      <w:r w:rsidR="00975C9E">
        <w:rPr>
          <w:rFonts w:asciiTheme="minorHAnsi" w:hAnsiTheme="minorHAnsi"/>
          <w:sz w:val="20"/>
          <w:szCs w:val="20"/>
        </w:rPr>
        <w:t>ARSINOE</w:t>
      </w:r>
      <w:r w:rsidRPr="00350B0C">
        <w:rPr>
          <w:rFonts w:asciiTheme="minorHAnsi" w:hAnsiTheme="minorHAnsi"/>
          <w:sz w:val="20"/>
          <w:szCs w:val="20"/>
        </w:rPr>
        <w:t>” and the</w:t>
      </w:r>
      <w:r w:rsidR="00975C9E">
        <w:rPr>
          <w:rFonts w:asciiTheme="minorHAnsi" w:hAnsiTheme="minorHAnsi"/>
          <w:sz w:val="20"/>
          <w:szCs w:val="20"/>
        </w:rPr>
        <w:t xml:space="preserve"> technical</w:t>
      </w:r>
      <w:r w:rsidRPr="00350B0C">
        <w:rPr>
          <w:rFonts w:asciiTheme="minorHAnsi" w:hAnsiTheme="minorHAnsi"/>
          <w:sz w:val="20"/>
          <w:szCs w:val="20"/>
        </w:rPr>
        <w:t xml:space="preserve"> implementation of the actions envisaged in the </w:t>
      </w:r>
      <w:r>
        <w:rPr>
          <w:rFonts w:asciiTheme="minorHAnsi" w:hAnsiTheme="minorHAnsi"/>
          <w:sz w:val="20"/>
          <w:szCs w:val="20"/>
        </w:rPr>
        <w:t xml:space="preserve">respective </w:t>
      </w:r>
      <w:r w:rsidRPr="00350B0C">
        <w:rPr>
          <w:rFonts w:asciiTheme="minorHAnsi" w:hAnsiTheme="minorHAnsi"/>
          <w:sz w:val="20"/>
          <w:szCs w:val="20"/>
        </w:rPr>
        <w:t>Grant Agreement of the project.</w:t>
      </w:r>
      <w:r w:rsidR="00975C9E">
        <w:rPr>
          <w:rFonts w:asciiTheme="minorHAnsi" w:hAnsiTheme="minorHAnsi"/>
          <w:sz w:val="20"/>
          <w:szCs w:val="20"/>
        </w:rPr>
        <w:t xml:space="preserve"> PPA S.A. participates in the following Work Packages.</w:t>
      </w:r>
    </w:p>
    <w:p w14:paraId="14B8CAF2" w14:textId="5F26F950" w:rsidR="00185594" w:rsidRPr="0055373D" w:rsidRDefault="00975C9E" w:rsidP="0055373D">
      <w:pPr>
        <w:spacing w:line="360" w:lineRule="auto"/>
        <w:jc w:val="both"/>
        <w:rPr>
          <w:rFonts w:asciiTheme="minorHAnsi" w:hAnsiTheme="minorHAnsi"/>
          <w:sz w:val="20"/>
          <w:szCs w:val="20"/>
        </w:rPr>
      </w:pPr>
      <w:r>
        <w:rPr>
          <w:rFonts w:asciiTheme="minorHAnsi" w:hAnsiTheme="minorHAnsi"/>
          <w:sz w:val="20"/>
          <w:szCs w:val="20"/>
        </w:rPr>
        <w:t xml:space="preserve">In Work Package 2, </w:t>
      </w:r>
      <w:r w:rsidR="00185594" w:rsidRPr="0055373D">
        <w:rPr>
          <w:rFonts w:asciiTheme="minorHAnsi" w:hAnsiTheme="minorHAnsi"/>
          <w:sz w:val="20"/>
          <w:szCs w:val="20"/>
        </w:rPr>
        <w:t>SIA is in the core of the hereby-suggested methodology for solving complex, multi-parameter problems.</w:t>
      </w:r>
      <w:r w:rsidR="00F16AFF">
        <w:rPr>
          <w:rFonts w:asciiTheme="minorHAnsi" w:hAnsiTheme="minorHAnsi"/>
          <w:sz w:val="20"/>
          <w:szCs w:val="20"/>
        </w:rPr>
        <w:t xml:space="preserve"> </w:t>
      </w:r>
      <w:r w:rsidR="00185594" w:rsidRPr="0055373D">
        <w:rPr>
          <w:rFonts w:asciiTheme="minorHAnsi" w:hAnsiTheme="minorHAnsi"/>
          <w:sz w:val="20"/>
          <w:szCs w:val="20"/>
        </w:rPr>
        <w:t>Systemic innovation can be seen as an interconnected set of techniques, where each influences the other, with innovation both in the parts of the system and in the ways in which they interconnect. The methods proposed and the ways they interact in the WP2 and with the WP3 and the WP4 is contributing to the innovation approach of ARSINOE. The emphasis is given on the functions of the cross-sectoral system “as a whole” and on the variety of actors, instead of just focusing on specific functions or individual/sectoral benefits. Context and solutions to face climate change will be identified by qualitative analysis in LLs and through interviews and workshops, where the targeted stakeholders and citizens will co-design an accepted vision of the future and set a list of possible pathways to reach their goals.</w:t>
      </w:r>
    </w:p>
    <w:p w14:paraId="104E6ADA" w14:textId="77777777" w:rsidR="00185594" w:rsidRPr="0055373D" w:rsidRDefault="00185594" w:rsidP="0055373D">
      <w:pPr>
        <w:spacing w:line="360" w:lineRule="auto"/>
        <w:jc w:val="both"/>
        <w:rPr>
          <w:rFonts w:asciiTheme="minorHAnsi" w:hAnsiTheme="minorHAnsi"/>
          <w:sz w:val="20"/>
          <w:szCs w:val="20"/>
        </w:rPr>
      </w:pPr>
    </w:p>
    <w:p w14:paraId="7F09F0E9" w14:textId="77B664AA" w:rsidR="00185594" w:rsidRPr="0055373D" w:rsidRDefault="00975C9E" w:rsidP="0055373D">
      <w:pPr>
        <w:spacing w:line="360" w:lineRule="auto"/>
        <w:jc w:val="both"/>
        <w:rPr>
          <w:rFonts w:asciiTheme="minorHAnsi" w:hAnsiTheme="minorHAnsi"/>
          <w:sz w:val="20"/>
          <w:szCs w:val="20"/>
        </w:rPr>
      </w:pPr>
      <w:r>
        <w:rPr>
          <w:rFonts w:asciiTheme="minorHAnsi" w:hAnsiTheme="minorHAnsi"/>
          <w:sz w:val="20"/>
          <w:szCs w:val="20"/>
        </w:rPr>
        <w:t xml:space="preserve">Work Package 5, focuses in </w:t>
      </w:r>
      <w:r w:rsidR="00185594" w:rsidRPr="0055373D">
        <w:rPr>
          <w:rFonts w:asciiTheme="minorHAnsi" w:hAnsiTheme="minorHAnsi"/>
          <w:sz w:val="20"/>
          <w:szCs w:val="20"/>
        </w:rPr>
        <w:t>(i) Innovation Bazaar, open tenders for innovations, (ii) develop</w:t>
      </w:r>
      <w:r>
        <w:rPr>
          <w:rFonts w:asciiTheme="minorHAnsi" w:hAnsiTheme="minorHAnsi"/>
          <w:sz w:val="20"/>
          <w:szCs w:val="20"/>
        </w:rPr>
        <w:t xml:space="preserve">ment of </w:t>
      </w:r>
      <w:r w:rsidR="00185594" w:rsidRPr="0055373D">
        <w:rPr>
          <w:rFonts w:asciiTheme="minorHAnsi" w:hAnsiTheme="minorHAnsi"/>
          <w:sz w:val="20"/>
          <w:szCs w:val="20"/>
        </w:rPr>
        <w:t>precise assessment methodologies, selection criteria, (iii) climate window to be chosen in a demand-driven selection, (iv) business models and contracting / market replication (v) forecasting IOT/ market replication</w:t>
      </w:r>
    </w:p>
    <w:p w14:paraId="3D268A64" w14:textId="6E7CB9BB" w:rsidR="00185594" w:rsidRPr="0055373D" w:rsidRDefault="00975C9E" w:rsidP="0055373D">
      <w:pPr>
        <w:spacing w:line="360" w:lineRule="auto"/>
        <w:jc w:val="both"/>
        <w:rPr>
          <w:rFonts w:asciiTheme="minorHAnsi" w:hAnsiTheme="minorHAnsi"/>
          <w:sz w:val="20"/>
          <w:szCs w:val="20"/>
        </w:rPr>
      </w:pPr>
      <w:r>
        <w:rPr>
          <w:rFonts w:asciiTheme="minorHAnsi" w:hAnsiTheme="minorHAnsi"/>
          <w:sz w:val="20"/>
          <w:szCs w:val="20"/>
        </w:rPr>
        <w:t>In Work Package 6, t</w:t>
      </w:r>
      <w:r w:rsidR="00185594" w:rsidRPr="0055373D">
        <w:rPr>
          <w:rFonts w:asciiTheme="minorHAnsi" w:hAnsiTheme="minorHAnsi"/>
          <w:sz w:val="20"/>
          <w:szCs w:val="20"/>
        </w:rPr>
        <w:t>here are 9 diverse and complementary C</w:t>
      </w:r>
      <w:r>
        <w:rPr>
          <w:rFonts w:asciiTheme="minorHAnsi" w:hAnsiTheme="minorHAnsi"/>
          <w:sz w:val="20"/>
          <w:szCs w:val="20"/>
        </w:rPr>
        <w:t xml:space="preserve">ase studies for which the following are envisaged: </w:t>
      </w:r>
      <w:r w:rsidR="00185594" w:rsidRPr="0055373D">
        <w:rPr>
          <w:rFonts w:asciiTheme="minorHAnsi" w:hAnsiTheme="minorHAnsi"/>
          <w:sz w:val="20"/>
          <w:szCs w:val="20"/>
        </w:rPr>
        <w:t xml:space="preserve">(i) to develop a roadmap of actions for all the CSs; (ii) to coordinate the activities and actions in all the Case Studies; (iii) to guide and monitor the implementation of the stakeholder engagement, the resilience assessment and the innovation packages for at the CSs throughout the project; (iv) to develop </w:t>
      </w:r>
      <w:r w:rsidR="00185594" w:rsidRPr="0055373D">
        <w:rPr>
          <w:rFonts w:asciiTheme="minorHAnsi" w:hAnsiTheme="minorHAnsi"/>
          <w:sz w:val="20"/>
          <w:szCs w:val="20"/>
        </w:rPr>
        <w:lastRenderedPageBreak/>
        <w:t>and monitor KPIs; (v) to develop and coordinate the validation procedures for the innovation packages in all the CSs; (vi) to provide evidence-based knowledge and recommendations at EU level.</w:t>
      </w:r>
    </w:p>
    <w:p w14:paraId="2DAF5A95" w14:textId="14C97D46" w:rsidR="00185594" w:rsidRPr="0055373D" w:rsidRDefault="00975C9E" w:rsidP="0055373D">
      <w:pPr>
        <w:spacing w:line="360" w:lineRule="auto"/>
        <w:jc w:val="both"/>
        <w:rPr>
          <w:rFonts w:asciiTheme="minorHAnsi" w:hAnsiTheme="minorHAnsi"/>
          <w:sz w:val="20"/>
          <w:szCs w:val="20"/>
        </w:rPr>
      </w:pPr>
      <w:r>
        <w:rPr>
          <w:rFonts w:asciiTheme="minorHAnsi" w:hAnsiTheme="minorHAnsi"/>
          <w:sz w:val="20"/>
          <w:szCs w:val="20"/>
        </w:rPr>
        <w:t xml:space="preserve">In Work Package 7, a portfolio of </w:t>
      </w:r>
      <w:r w:rsidR="00185594" w:rsidRPr="0055373D">
        <w:rPr>
          <w:rFonts w:asciiTheme="minorHAnsi" w:hAnsiTheme="minorHAnsi"/>
          <w:sz w:val="20"/>
          <w:szCs w:val="20"/>
        </w:rPr>
        <w:t>financing solutions</w:t>
      </w:r>
      <w:r>
        <w:rPr>
          <w:rFonts w:asciiTheme="minorHAnsi" w:hAnsiTheme="minorHAnsi"/>
          <w:sz w:val="20"/>
          <w:szCs w:val="20"/>
        </w:rPr>
        <w:t xml:space="preserve"> will be created</w:t>
      </w:r>
      <w:r w:rsidR="00185594" w:rsidRPr="0055373D">
        <w:rPr>
          <w:rFonts w:asciiTheme="minorHAnsi" w:hAnsiTheme="minorHAnsi"/>
          <w:sz w:val="20"/>
          <w:szCs w:val="20"/>
        </w:rPr>
        <w:t xml:space="preserve"> that collectively can contribute to the improvement of various</w:t>
      </w:r>
      <w:r>
        <w:rPr>
          <w:rFonts w:asciiTheme="minorHAnsi" w:hAnsiTheme="minorHAnsi"/>
          <w:sz w:val="20"/>
          <w:szCs w:val="20"/>
        </w:rPr>
        <w:t xml:space="preserve"> </w:t>
      </w:r>
      <w:r w:rsidR="00185594" w:rsidRPr="0055373D">
        <w:rPr>
          <w:rFonts w:asciiTheme="minorHAnsi" w:hAnsiTheme="minorHAnsi"/>
          <w:sz w:val="20"/>
          <w:szCs w:val="20"/>
        </w:rPr>
        <w:t>regions' resilience. This entails the achievement of goals such as economic prosperity, the eradication of extreme poverty, climate adaptation, the deterioration of anthropogenic warming adopted in the Paris Agreement</w:t>
      </w:r>
      <w:r w:rsidR="00EE7360">
        <w:rPr>
          <w:rFonts w:asciiTheme="minorHAnsi" w:hAnsiTheme="minorHAnsi"/>
          <w:sz w:val="20"/>
          <w:szCs w:val="20"/>
        </w:rPr>
        <w:t xml:space="preserve">. </w:t>
      </w:r>
      <w:r w:rsidR="00185594" w:rsidRPr="0055373D">
        <w:rPr>
          <w:rFonts w:asciiTheme="minorHAnsi" w:hAnsiTheme="minorHAnsi"/>
          <w:sz w:val="20"/>
          <w:szCs w:val="20"/>
        </w:rPr>
        <w:t>On the road to sustainable societies, a systems approach is</w:t>
      </w:r>
      <w:r w:rsidR="00EE7360">
        <w:rPr>
          <w:rFonts w:asciiTheme="minorHAnsi" w:hAnsiTheme="minorHAnsi"/>
          <w:sz w:val="20"/>
          <w:szCs w:val="20"/>
        </w:rPr>
        <w:t xml:space="preserve"> </w:t>
      </w:r>
      <w:r w:rsidR="00185594" w:rsidRPr="0055373D">
        <w:rPr>
          <w:rFonts w:asciiTheme="minorHAnsi" w:hAnsiTheme="minorHAnsi"/>
          <w:sz w:val="20"/>
          <w:szCs w:val="20"/>
        </w:rPr>
        <w:t>necessary to exploit the complementarities between different aspects of the green transition identifying synergies among stakeholders and trade-offs between different sustainability objectives.</w:t>
      </w:r>
    </w:p>
    <w:p w14:paraId="3D4AB64E" w14:textId="313378FE" w:rsidR="00350B0C" w:rsidRDefault="00350B0C" w:rsidP="0055373D">
      <w:pPr>
        <w:spacing w:line="360" w:lineRule="auto"/>
        <w:jc w:val="both"/>
        <w:rPr>
          <w:rFonts w:asciiTheme="minorHAnsi" w:hAnsiTheme="minorHAnsi"/>
          <w:sz w:val="20"/>
          <w:szCs w:val="20"/>
        </w:rPr>
      </w:pPr>
      <w:r w:rsidRPr="00350B0C">
        <w:rPr>
          <w:rFonts w:asciiTheme="minorHAnsi" w:hAnsiTheme="minorHAnsi"/>
          <w:sz w:val="20"/>
          <w:szCs w:val="20"/>
        </w:rPr>
        <w:t xml:space="preserve">Specifically, the obligations of the external expert cover </w:t>
      </w:r>
      <w:r>
        <w:rPr>
          <w:rFonts w:asciiTheme="minorHAnsi" w:hAnsiTheme="minorHAnsi"/>
          <w:sz w:val="20"/>
          <w:szCs w:val="20"/>
        </w:rPr>
        <w:t xml:space="preserve">the support </w:t>
      </w:r>
      <w:r w:rsidRPr="00350B0C">
        <w:rPr>
          <w:rFonts w:asciiTheme="minorHAnsi" w:hAnsiTheme="minorHAnsi"/>
          <w:sz w:val="20"/>
          <w:szCs w:val="20"/>
        </w:rPr>
        <w:t>to the following activities:</w:t>
      </w:r>
    </w:p>
    <w:p w14:paraId="74B0C8A1" w14:textId="77777777" w:rsidR="00B218E8" w:rsidRPr="00EE7360" w:rsidRDefault="00B218E8" w:rsidP="00B218E8">
      <w:pPr>
        <w:pStyle w:val="ListParagraph"/>
        <w:widowControl w:val="0"/>
        <w:numPr>
          <w:ilvl w:val="0"/>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Work Package 2: Systems Innovation Approach</w:t>
      </w:r>
    </w:p>
    <w:p w14:paraId="3D0DBAE7"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Task 2.1: Stakeholder identification and context mapping</w:t>
      </w:r>
    </w:p>
    <w:p w14:paraId="52C817D8"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Task 2.2: Local ARSINOE networks development and co-creation process initiation</w:t>
      </w:r>
    </w:p>
    <w:p w14:paraId="614790D5"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proofErr w:type="spellStart"/>
      <w:r w:rsidRPr="00EE7360">
        <w:rPr>
          <w:rFonts w:asciiTheme="minorHAnsi" w:hAnsiTheme="minorHAnsi"/>
          <w:sz w:val="20"/>
          <w:szCs w:val="20"/>
          <w:lang w:val="el-GR"/>
        </w:rPr>
        <w:t>Task</w:t>
      </w:r>
      <w:proofErr w:type="spellEnd"/>
      <w:r w:rsidRPr="00EE7360">
        <w:rPr>
          <w:rFonts w:asciiTheme="minorHAnsi" w:hAnsiTheme="minorHAnsi"/>
          <w:sz w:val="20"/>
          <w:szCs w:val="20"/>
          <w:lang w:val="el-GR"/>
        </w:rPr>
        <w:t xml:space="preserve"> 2.3: </w:t>
      </w:r>
      <w:proofErr w:type="spellStart"/>
      <w:r w:rsidRPr="00EE7360">
        <w:rPr>
          <w:rFonts w:asciiTheme="minorHAnsi" w:hAnsiTheme="minorHAnsi"/>
          <w:sz w:val="20"/>
          <w:szCs w:val="20"/>
          <w:lang w:val="el-GR"/>
        </w:rPr>
        <w:t>Governance</w:t>
      </w:r>
      <w:proofErr w:type="spellEnd"/>
      <w:r w:rsidRPr="00EE7360">
        <w:rPr>
          <w:rFonts w:asciiTheme="minorHAnsi" w:hAnsiTheme="minorHAnsi"/>
          <w:sz w:val="20"/>
          <w:szCs w:val="20"/>
          <w:lang w:val="el-GR"/>
        </w:rPr>
        <w:t xml:space="preserve"> </w:t>
      </w:r>
      <w:proofErr w:type="spellStart"/>
      <w:r w:rsidRPr="00EE7360">
        <w:rPr>
          <w:rFonts w:asciiTheme="minorHAnsi" w:hAnsiTheme="minorHAnsi"/>
          <w:sz w:val="20"/>
          <w:szCs w:val="20"/>
          <w:lang w:val="el-GR"/>
        </w:rPr>
        <w:t>analysis</w:t>
      </w:r>
      <w:proofErr w:type="spellEnd"/>
    </w:p>
    <w:p w14:paraId="118C33A4"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Task 2.4: Forecasting innovation pathways co-creation</w:t>
      </w:r>
    </w:p>
    <w:p w14:paraId="4AA5E282"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lang w:val="el-GR"/>
        </w:rPr>
      </w:pPr>
      <w:proofErr w:type="spellStart"/>
      <w:r w:rsidRPr="00EE7360">
        <w:rPr>
          <w:rFonts w:asciiTheme="minorHAnsi" w:hAnsiTheme="minorHAnsi"/>
          <w:sz w:val="20"/>
          <w:szCs w:val="20"/>
          <w:lang w:val="el-GR"/>
        </w:rPr>
        <w:t>Task</w:t>
      </w:r>
      <w:proofErr w:type="spellEnd"/>
      <w:r w:rsidRPr="00EE7360">
        <w:rPr>
          <w:rFonts w:asciiTheme="minorHAnsi" w:hAnsiTheme="minorHAnsi"/>
          <w:sz w:val="20"/>
          <w:szCs w:val="20"/>
          <w:lang w:val="el-GR"/>
        </w:rPr>
        <w:t xml:space="preserve"> 2.5: </w:t>
      </w:r>
      <w:proofErr w:type="spellStart"/>
      <w:r w:rsidRPr="00EE7360">
        <w:rPr>
          <w:rFonts w:asciiTheme="minorHAnsi" w:hAnsiTheme="minorHAnsi"/>
          <w:sz w:val="20"/>
          <w:szCs w:val="20"/>
          <w:lang w:val="el-GR"/>
        </w:rPr>
        <w:t>Virtual</w:t>
      </w:r>
      <w:proofErr w:type="spellEnd"/>
      <w:r w:rsidRPr="00EE7360">
        <w:rPr>
          <w:rFonts w:asciiTheme="minorHAnsi" w:hAnsiTheme="minorHAnsi"/>
          <w:sz w:val="20"/>
          <w:szCs w:val="20"/>
          <w:lang w:val="el-GR"/>
        </w:rPr>
        <w:t xml:space="preserve"> </w:t>
      </w:r>
      <w:proofErr w:type="spellStart"/>
      <w:r w:rsidRPr="00EE7360">
        <w:rPr>
          <w:rFonts w:asciiTheme="minorHAnsi" w:hAnsiTheme="minorHAnsi"/>
          <w:sz w:val="20"/>
          <w:szCs w:val="20"/>
          <w:lang w:val="el-GR"/>
        </w:rPr>
        <w:t>Reality</w:t>
      </w:r>
      <w:proofErr w:type="spellEnd"/>
      <w:r w:rsidRPr="00EE7360">
        <w:rPr>
          <w:rFonts w:asciiTheme="minorHAnsi" w:hAnsiTheme="minorHAnsi"/>
          <w:sz w:val="20"/>
          <w:szCs w:val="20"/>
          <w:lang w:val="el-GR"/>
        </w:rPr>
        <w:t xml:space="preserve"> </w:t>
      </w:r>
      <w:proofErr w:type="spellStart"/>
      <w:r w:rsidRPr="00EE7360">
        <w:rPr>
          <w:rFonts w:asciiTheme="minorHAnsi" w:hAnsiTheme="minorHAnsi"/>
          <w:sz w:val="20"/>
          <w:szCs w:val="20"/>
          <w:lang w:val="el-GR"/>
        </w:rPr>
        <w:t>environment</w:t>
      </w:r>
      <w:proofErr w:type="spellEnd"/>
      <w:r w:rsidRPr="00EE7360">
        <w:rPr>
          <w:rFonts w:asciiTheme="minorHAnsi" w:hAnsiTheme="minorHAnsi"/>
          <w:sz w:val="20"/>
          <w:szCs w:val="20"/>
          <w:lang w:val="el-GR"/>
        </w:rPr>
        <w:t xml:space="preserve"> </w:t>
      </w:r>
      <w:proofErr w:type="spellStart"/>
      <w:r w:rsidRPr="00EE7360">
        <w:rPr>
          <w:rFonts w:asciiTheme="minorHAnsi" w:hAnsiTheme="minorHAnsi"/>
          <w:sz w:val="20"/>
          <w:szCs w:val="20"/>
          <w:lang w:val="el-GR"/>
        </w:rPr>
        <w:t>creation</w:t>
      </w:r>
      <w:proofErr w:type="spellEnd"/>
    </w:p>
    <w:p w14:paraId="58EF7D73" w14:textId="77777777" w:rsidR="00B218E8" w:rsidRPr="00EE7360" w:rsidRDefault="00B218E8" w:rsidP="00B218E8">
      <w:pPr>
        <w:pStyle w:val="ListParagraph"/>
        <w:widowControl w:val="0"/>
        <w:numPr>
          <w:ilvl w:val="0"/>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Work Package 5: Portfolio of innovations and support schemes</w:t>
      </w:r>
    </w:p>
    <w:p w14:paraId="76AC9804"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Task 5.1 (Self-) Assessment Workshop on Priorities, Capacities and Gaps</w:t>
      </w:r>
    </w:p>
    <w:p w14:paraId="5650B93A" w14:textId="77777777" w:rsidR="00B218E8" w:rsidRPr="00EE7360" w:rsidRDefault="00B218E8" w:rsidP="00B218E8">
      <w:pPr>
        <w:pStyle w:val="ListParagraph"/>
        <w:widowControl w:val="0"/>
        <w:numPr>
          <w:ilvl w:val="0"/>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Work Package 6: Case Studies: Coordination and Implementation activities</w:t>
      </w:r>
    </w:p>
    <w:p w14:paraId="71DED5EF"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Task 6.2: Implementation of the System Innovation Approach in each Case Study</w:t>
      </w:r>
    </w:p>
    <w:p w14:paraId="0CC2394C"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Task 6.3: Resilience framework implementation in each Case Study</w:t>
      </w:r>
    </w:p>
    <w:p w14:paraId="121CDBAC"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Task 6.4: Innovation packages development and validation in each Case Study</w:t>
      </w:r>
    </w:p>
    <w:p w14:paraId="78241EC3" w14:textId="77777777" w:rsidR="00B218E8" w:rsidRPr="00EE7360" w:rsidRDefault="00B218E8" w:rsidP="00B218E8">
      <w:pPr>
        <w:pStyle w:val="ListParagraph"/>
        <w:widowControl w:val="0"/>
        <w:numPr>
          <w:ilvl w:val="0"/>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Work Package 7: Financial issues and financing instruments/ Business models</w:t>
      </w:r>
    </w:p>
    <w:p w14:paraId="1CBD1168"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Task 7.1: Co-creation of pathways of funding requirements and the co-development of portfolios of potential funding sources</w:t>
      </w:r>
    </w:p>
    <w:p w14:paraId="1C519248"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Task 7.3: Design of financial instruments with variant maturities and carrying an acceptable level of risk</w:t>
      </w:r>
    </w:p>
    <w:p w14:paraId="0065A349"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 xml:space="preserve">Task 7.4: Development of a hybrid financial reporting model </w:t>
      </w:r>
    </w:p>
    <w:p w14:paraId="5635D3CD" w14:textId="77777777" w:rsidR="00B218E8" w:rsidRPr="00EE7360" w:rsidRDefault="00B218E8" w:rsidP="00B218E8">
      <w:pPr>
        <w:pStyle w:val="ListParagraph"/>
        <w:widowControl w:val="0"/>
        <w:numPr>
          <w:ilvl w:val="1"/>
          <w:numId w:val="1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jc w:val="both"/>
        <w:rPr>
          <w:rFonts w:asciiTheme="minorHAnsi" w:hAnsiTheme="minorHAnsi"/>
          <w:sz w:val="20"/>
          <w:szCs w:val="20"/>
        </w:rPr>
      </w:pPr>
      <w:r w:rsidRPr="00EE7360">
        <w:rPr>
          <w:rFonts w:asciiTheme="minorHAnsi" w:hAnsiTheme="minorHAnsi"/>
          <w:sz w:val="20"/>
          <w:szCs w:val="20"/>
        </w:rPr>
        <w:t>Task 7.5: Development of a Manual on Sustainable Finance (M24-M42) Lead: AUEB, participants: all case studies Leaders</w:t>
      </w:r>
    </w:p>
    <w:p w14:paraId="6D70E3FA" w14:textId="77777777" w:rsidR="00350B0C" w:rsidRPr="00B218E8" w:rsidRDefault="00350B0C" w:rsidP="00350B0C">
      <w:pPr>
        <w:autoSpaceDE w:val="0"/>
        <w:autoSpaceDN w:val="0"/>
        <w:adjustRightInd w:val="0"/>
        <w:spacing w:line="360" w:lineRule="auto"/>
        <w:ind w:firstLine="210"/>
        <w:jc w:val="both"/>
        <w:rPr>
          <w:rFonts w:asciiTheme="minorHAnsi" w:hAnsiTheme="minorHAnsi"/>
          <w:sz w:val="20"/>
          <w:szCs w:val="20"/>
        </w:rPr>
      </w:pPr>
    </w:p>
    <w:p w14:paraId="742782EB" w14:textId="1FE5446C" w:rsidR="00944BEA" w:rsidRPr="001E1F83" w:rsidRDefault="00944BEA">
      <w:pPr>
        <w:ind w:firstLine="0"/>
        <w:rPr>
          <w:rFonts w:asciiTheme="minorHAnsi" w:hAnsiTheme="minorHAnsi"/>
          <w:b/>
          <w:sz w:val="20"/>
          <w:szCs w:val="20"/>
          <w:u w:val="single"/>
        </w:rPr>
      </w:pPr>
    </w:p>
    <w:p w14:paraId="44A2B006" w14:textId="2AD65507" w:rsidR="00A16D27" w:rsidRDefault="00A16D27" w:rsidP="00A16D2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b/>
          <w:sz w:val="20"/>
          <w:szCs w:val="20"/>
          <w:u w:val="single"/>
        </w:rPr>
      </w:pPr>
      <w:r w:rsidRPr="00E775FE">
        <w:rPr>
          <w:rFonts w:asciiTheme="minorHAnsi" w:hAnsiTheme="minorHAnsi"/>
          <w:b/>
          <w:sz w:val="20"/>
          <w:szCs w:val="20"/>
          <w:u w:val="single"/>
        </w:rPr>
        <w:t>Deliverables and Delivery time:</w:t>
      </w:r>
    </w:p>
    <w:p w14:paraId="7776EFD5" w14:textId="024D414A" w:rsidR="00A228AE" w:rsidRDefault="00E6357E" w:rsidP="00944BE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sz w:val="20"/>
          <w:szCs w:val="20"/>
        </w:rPr>
      </w:pPr>
      <w:r w:rsidRPr="00944BEA">
        <w:rPr>
          <w:rFonts w:asciiTheme="minorHAnsi" w:hAnsiTheme="minorHAnsi"/>
          <w:sz w:val="20"/>
          <w:szCs w:val="20"/>
        </w:rPr>
        <w:t>The</w:t>
      </w:r>
      <w:r w:rsidR="00A16D27" w:rsidRPr="00944BEA">
        <w:rPr>
          <w:rFonts w:asciiTheme="minorHAnsi" w:hAnsiTheme="minorHAnsi"/>
          <w:sz w:val="20"/>
          <w:szCs w:val="20"/>
        </w:rPr>
        <w:t xml:space="preserve"> deliverables that will be developed within the </w:t>
      </w:r>
      <w:r w:rsidR="00A228AE">
        <w:rPr>
          <w:rFonts w:asciiTheme="minorHAnsi" w:hAnsiTheme="minorHAnsi"/>
          <w:sz w:val="20"/>
          <w:szCs w:val="20"/>
        </w:rPr>
        <w:t xml:space="preserve">activities of </w:t>
      </w:r>
      <w:r w:rsidR="00EE7360">
        <w:rPr>
          <w:rFonts w:asciiTheme="minorHAnsi" w:hAnsiTheme="minorHAnsi"/>
          <w:sz w:val="20"/>
          <w:szCs w:val="20"/>
        </w:rPr>
        <w:t>the project</w:t>
      </w:r>
      <w:r w:rsidR="00A16D27" w:rsidRPr="00944BEA">
        <w:rPr>
          <w:rFonts w:asciiTheme="minorHAnsi" w:hAnsiTheme="minorHAnsi"/>
          <w:sz w:val="20"/>
          <w:szCs w:val="20"/>
        </w:rPr>
        <w:t xml:space="preserve"> </w:t>
      </w:r>
      <w:r w:rsidR="00EE7360">
        <w:rPr>
          <w:rFonts w:asciiTheme="minorHAnsi" w:hAnsiTheme="minorHAnsi"/>
          <w:sz w:val="20"/>
          <w:szCs w:val="20"/>
        </w:rPr>
        <w:t>and in which the technical expert will contribute</w:t>
      </w:r>
      <w:r w:rsidR="00D96FBA" w:rsidRPr="00944BEA">
        <w:rPr>
          <w:rFonts w:asciiTheme="minorHAnsi" w:hAnsiTheme="minorHAnsi"/>
          <w:sz w:val="20"/>
          <w:szCs w:val="20"/>
        </w:rPr>
        <w:t>, assisting PPA</w:t>
      </w:r>
      <w:r w:rsidR="00944BEA" w:rsidRPr="00944BEA">
        <w:rPr>
          <w:rFonts w:asciiTheme="minorHAnsi" w:hAnsiTheme="minorHAnsi"/>
          <w:sz w:val="20"/>
          <w:szCs w:val="20"/>
        </w:rPr>
        <w:t xml:space="preserve">, are presented below, along with their time of delivery in accordance </w:t>
      </w:r>
      <w:r w:rsidR="00A16D27" w:rsidRPr="00944BEA">
        <w:rPr>
          <w:rFonts w:asciiTheme="minorHAnsi" w:hAnsiTheme="minorHAnsi"/>
          <w:sz w:val="20"/>
          <w:szCs w:val="20"/>
        </w:rPr>
        <w:t xml:space="preserve">to the schedule </w:t>
      </w:r>
      <w:r w:rsidR="00A228AE">
        <w:rPr>
          <w:rFonts w:asciiTheme="minorHAnsi" w:hAnsiTheme="minorHAnsi"/>
          <w:sz w:val="20"/>
          <w:szCs w:val="20"/>
        </w:rPr>
        <w:t>set by the consortia in the respective Grant Agreements:</w:t>
      </w:r>
    </w:p>
    <w:p w14:paraId="68CE5287" w14:textId="4E40EA0C" w:rsidR="00EE7360" w:rsidRDefault="00EE7360" w:rsidP="00944BE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sz w:val="20"/>
          <w:szCs w:val="20"/>
        </w:rPr>
      </w:pPr>
    </w:p>
    <w:tbl>
      <w:tblPr>
        <w:tblStyle w:val="TableGrid"/>
        <w:tblW w:w="0" w:type="auto"/>
        <w:jc w:val="center"/>
        <w:tblLook w:val="04A0" w:firstRow="1" w:lastRow="0" w:firstColumn="1" w:lastColumn="0" w:noHBand="0" w:noVBand="1"/>
      </w:tblPr>
      <w:tblGrid>
        <w:gridCol w:w="1286"/>
        <w:gridCol w:w="5230"/>
        <w:gridCol w:w="1587"/>
      </w:tblGrid>
      <w:tr w:rsidR="00EE7360" w:rsidRPr="00EE7360" w14:paraId="78AE7C59" w14:textId="77777777" w:rsidTr="00C678CB">
        <w:trPr>
          <w:trHeight w:val="770"/>
          <w:jc w:val="center"/>
        </w:trPr>
        <w:tc>
          <w:tcPr>
            <w:tcW w:w="1286" w:type="dxa"/>
            <w:shd w:val="clear" w:color="auto" w:fill="BFBFBF" w:themeFill="background1" w:themeFillShade="BF"/>
            <w:vAlign w:val="center"/>
          </w:tcPr>
          <w:p w14:paraId="3B92A3A4" w14:textId="77777777" w:rsidR="00EE7360" w:rsidRPr="00EE7360"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EE7360">
              <w:rPr>
                <w:rFonts w:asciiTheme="minorHAnsi" w:hAnsiTheme="minorHAnsi"/>
                <w:b/>
                <w:iCs/>
                <w:sz w:val="22"/>
                <w:szCs w:val="22"/>
              </w:rPr>
              <w:lastRenderedPageBreak/>
              <w:t>Deliverable Code</w:t>
            </w:r>
          </w:p>
        </w:tc>
        <w:tc>
          <w:tcPr>
            <w:tcW w:w="5230" w:type="dxa"/>
            <w:shd w:val="clear" w:color="auto" w:fill="BFBFBF" w:themeFill="background1" w:themeFillShade="BF"/>
            <w:vAlign w:val="center"/>
          </w:tcPr>
          <w:p w14:paraId="039C9BE1" w14:textId="77777777" w:rsidR="00EE7360" w:rsidRPr="00EE7360"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EE7360">
              <w:rPr>
                <w:rFonts w:asciiTheme="minorHAnsi" w:hAnsiTheme="minorHAnsi"/>
                <w:b/>
                <w:iCs/>
                <w:sz w:val="22"/>
                <w:szCs w:val="22"/>
              </w:rPr>
              <w:t>Deliverable Title</w:t>
            </w:r>
          </w:p>
        </w:tc>
        <w:tc>
          <w:tcPr>
            <w:tcW w:w="1587" w:type="dxa"/>
            <w:shd w:val="clear" w:color="auto" w:fill="BFBFBF" w:themeFill="background1" w:themeFillShade="BF"/>
            <w:vAlign w:val="center"/>
          </w:tcPr>
          <w:p w14:paraId="2A14BD4A" w14:textId="77777777" w:rsidR="00EE7360" w:rsidRPr="00EE7360"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EE7360">
              <w:rPr>
                <w:rFonts w:asciiTheme="minorHAnsi" w:hAnsiTheme="minorHAnsi"/>
                <w:b/>
                <w:iCs/>
                <w:sz w:val="22"/>
                <w:szCs w:val="22"/>
              </w:rPr>
              <w:t>Delivery</w:t>
            </w:r>
          </w:p>
        </w:tc>
      </w:tr>
      <w:tr w:rsidR="00EE7360" w:rsidRPr="00136BD2" w14:paraId="089C4906" w14:textId="77777777" w:rsidTr="00C678CB">
        <w:trPr>
          <w:jc w:val="center"/>
        </w:trPr>
        <w:tc>
          <w:tcPr>
            <w:tcW w:w="1286" w:type="dxa"/>
            <w:vAlign w:val="center"/>
          </w:tcPr>
          <w:p w14:paraId="58E55293" w14:textId="77777777" w:rsidR="00EE7360" w:rsidRPr="00A75E69"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lang w:val="el-GR"/>
              </w:rPr>
            </w:pPr>
            <w:r>
              <w:rPr>
                <w:rFonts w:asciiTheme="minorHAnsi" w:hAnsiTheme="minorHAnsi"/>
                <w:iCs/>
              </w:rPr>
              <w:t>D.2.</w:t>
            </w:r>
            <w:r>
              <w:rPr>
                <w:rFonts w:asciiTheme="minorHAnsi" w:hAnsiTheme="minorHAnsi"/>
                <w:iCs/>
                <w:lang w:val="el-GR"/>
              </w:rPr>
              <w:t>1</w:t>
            </w:r>
          </w:p>
        </w:tc>
        <w:tc>
          <w:tcPr>
            <w:tcW w:w="5230" w:type="dxa"/>
            <w:vAlign w:val="center"/>
          </w:tcPr>
          <w:p w14:paraId="709DAF23" w14:textId="77777777" w:rsidR="00EE7360" w:rsidRPr="009728AE" w:rsidRDefault="00EE7360" w:rsidP="00C678CB">
            <w:pPr>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lang w:eastAsia="el-GR"/>
              </w:rPr>
              <w:t xml:space="preserve">Description of stakeholder mapping for case studies </w:t>
            </w:r>
          </w:p>
        </w:tc>
        <w:tc>
          <w:tcPr>
            <w:tcW w:w="1587" w:type="dxa"/>
            <w:vAlign w:val="center"/>
          </w:tcPr>
          <w:p w14:paraId="6C54B478" w14:textId="77777777" w:rsidR="00EE7360" w:rsidRPr="005E1D83"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30/09/2022</w:t>
            </w:r>
          </w:p>
        </w:tc>
      </w:tr>
      <w:tr w:rsidR="00EE7360" w:rsidRPr="009728AE" w14:paraId="365BE804" w14:textId="77777777" w:rsidTr="00C678CB">
        <w:trPr>
          <w:jc w:val="center"/>
        </w:trPr>
        <w:tc>
          <w:tcPr>
            <w:tcW w:w="1286" w:type="dxa"/>
            <w:vAlign w:val="center"/>
          </w:tcPr>
          <w:p w14:paraId="6EAA0E2B" w14:textId="77777777" w:rsidR="00EE7360" w:rsidRPr="006B26D8"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lang w:val="el-GR"/>
              </w:rPr>
            </w:pPr>
            <w:r>
              <w:rPr>
                <w:rFonts w:asciiTheme="minorHAnsi" w:hAnsiTheme="minorHAnsi"/>
                <w:iCs/>
              </w:rPr>
              <w:t>D.2.</w:t>
            </w:r>
            <w:r>
              <w:rPr>
                <w:rFonts w:asciiTheme="minorHAnsi" w:hAnsiTheme="minorHAnsi"/>
                <w:iCs/>
                <w:lang w:val="el-GR"/>
              </w:rPr>
              <w:t>4</w:t>
            </w:r>
          </w:p>
        </w:tc>
        <w:tc>
          <w:tcPr>
            <w:tcW w:w="5230" w:type="dxa"/>
            <w:vAlign w:val="center"/>
          </w:tcPr>
          <w:p w14:paraId="0CEE8129" w14:textId="77777777" w:rsidR="00EE7360" w:rsidRPr="009728AE" w:rsidRDefault="00EE7360" w:rsidP="00C678CB">
            <w:pPr>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lang w:eastAsia="el-GR"/>
              </w:rPr>
              <w:t xml:space="preserve">Report on pathways identification in case studies </w:t>
            </w:r>
          </w:p>
        </w:tc>
        <w:tc>
          <w:tcPr>
            <w:tcW w:w="1587" w:type="dxa"/>
            <w:vAlign w:val="center"/>
          </w:tcPr>
          <w:p w14:paraId="34DDA6FC" w14:textId="77777777" w:rsidR="00EE7360" w:rsidRPr="009728AE"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lang w:val="el-GR"/>
              </w:rPr>
            </w:pPr>
            <w:r>
              <w:rPr>
                <w:rFonts w:asciiTheme="minorHAnsi" w:hAnsiTheme="minorHAnsi"/>
                <w:iCs/>
                <w:lang w:val="el-GR"/>
              </w:rPr>
              <w:t>30/03/2023</w:t>
            </w:r>
          </w:p>
        </w:tc>
      </w:tr>
      <w:tr w:rsidR="00EE7360" w:rsidRPr="00C0352C" w14:paraId="38AE73EB" w14:textId="77777777" w:rsidTr="00C678CB">
        <w:trPr>
          <w:jc w:val="center"/>
        </w:trPr>
        <w:tc>
          <w:tcPr>
            <w:tcW w:w="1286" w:type="dxa"/>
            <w:vAlign w:val="center"/>
          </w:tcPr>
          <w:p w14:paraId="7EE0AC74" w14:textId="77777777" w:rsidR="00EE7360" w:rsidRPr="005E1D83"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rPr>
            </w:pPr>
            <w:r>
              <w:rPr>
                <w:rFonts w:asciiTheme="minorHAnsi" w:hAnsiTheme="minorHAnsi"/>
                <w:iCs/>
              </w:rPr>
              <w:t>D.</w:t>
            </w:r>
            <w:r>
              <w:rPr>
                <w:rFonts w:asciiTheme="minorHAnsi" w:hAnsiTheme="minorHAnsi"/>
                <w:iCs/>
                <w:lang w:val="el-GR"/>
              </w:rPr>
              <w:t>5</w:t>
            </w:r>
            <w:r>
              <w:rPr>
                <w:rFonts w:asciiTheme="minorHAnsi" w:hAnsiTheme="minorHAnsi"/>
                <w:iCs/>
              </w:rPr>
              <w:t>.</w:t>
            </w:r>
            <w:r>
              <w:rPr>
                <w:rFonts w:asciiTheme="minorHAnsi" w:hAnsiTheme="minorHAnsi"/>
                <w:iCs/>
                <w:lang w:val="el-GR"/>
              </w:rPr>
              <w:t>3</w:t>
            </w:r>
          </w:p>
        </w:tc>
        <w:tc>
          <w:tcPr>
            <w:tcW w:w="5230" w:type="dxa"/>
            <w:vAlign w:val="center"/>
          </w:tcPr>
          <w:p w14:paraId="0C44D787" w14:textId="77777777" w:rsidR="00EE7360" w:rsidRPr="00C0352C" w:rsidRDefault="00EE7360" w:rsidP="00C678CB">
            <w:pPr>
              <w:autoSpaceDE w:val="0"/>
              <w:autoSpaceDN w:val="0"/>
              <w:adjustRightInd w:val="0"/>
              <w:ind w:firstLine="0"/>
              <w:rPr>
                <w:rFonts w:asciiTheme="minorHAnsi" w:hAnsiTheme="minorHAnsi"/>
              </w:rPr>
            </w:pPr>
            <w:r w:rsidRPr="00AE6464">
              <w:rPr>
                <w:rFonts w:ascii="TimesNewRomanPSMT" w:eastAsia="Calibri" w:hAnsi="TimesNewRomanPSMT" w:cs="TimesNewRomanPSMT"/>
                <w:lang w:eastAsia="el-GR"/>
              </w:rPr>
              <w:t xml:space="preserve">Overview report on the ARSINOE uptake </w:t>
            </w:r>
            <w:proofErr w:type="spellStart"/>
            <w:r w:rsidRPr="00AE6464">
              <w:rPr>
                <w:rFonts w:ascii="TimesNewRomanPSMT" w:eastAsia="Calibri" w:hAnsi="TimesNewRomanPSMT" w:cs="TimesNewRomanPSMT"/>
                <w:lang w:eastAsia="el-GR"/>
              </w:rPr>
              <w:t>co</w:t>
            </w:r>
            <w:r>
              <w:rPr>
                <w:rFonts w:asciiTheme="minorHAnsi" w:eastAsia="Calibri" w:hAnsiTheme="minorHAnsi" w:cs="TimesNewRomanPSMT"/>
                <w:lang w:eastAsia="el-GR"/>
              </w:rPr>
              <w:t>ns</w:t>
            </w:r>
            <w:r w:rsidRPr="00AE6464">
              <w:rPr>
                <w:rFonts w:ascii="TimesNewRomanPSMT" w:eastAsia="Calibri" w:hAnsi="TimesNewRomanPSMT" w:cs="TimesNewRomanPSMT"/>
                <w:lang w:eastAsia="el-GR"/>
              </w:rPr>
              <w:t>tracting</w:t>
            </w:r>
            <w:proofErr w:type="spellEnd"/>
            <w:r w:rsidRPr="00AE6464">
              <w:rPr>
                <w:rFonts w:ascii="TimesNewRomanPSMT" w:eastAsia="Calibri" w:hAnsi="TimesNewRomanPSMT" w:cs="TimesNewRomanPSMT"/>
                <w:lang w:eastAsia="el-GR"/>
              </w:rPr>
              <w:t xml:space="preserve"> scheme</w:t>
            </w:r>
          </w:p>
        </w:tc>
        <w:tc>
          <w:tcPr>
            <w:tcW w:w="1587" w:type="dxa"/>
          </w:tcPr>
          <w:p w14:paraId="480D1369" w14:textId="77777777" w:rsidR="00EE7360" w:rsidRPr="00C0352C"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rPr>
            </w:pPr>
            <w:r>
              <w:rPr>
                <w:rFonts w:asciiTheme="minorHAnsi" w:hAnsiTheme="minorHAnsi"/>
                <w:iCs/>
                <w:lang w:val="el-GR"/>
              </w:rPr>
              <w:t>30/09/2025</w:t>
            </w:r>
          </w:p>
        </w:tc>
      </w:tr>
      <w:tr w:rsidR="00EE7360" w:rsidRPr="00C0352C" w14:paraId="368BF0C9" w14:textId="77777777" w:rsidTr="00C678CB">
        <w:trPr>
          <w:jc w:val="center"/>
        </w:trPr>
        <w:tc>
          <w:tcPr>
            <w:tcW w:w="1286" w:type="dxa"/>
            <w:vAlign w:val="center"/>
          </w:tcPr>
          <w:p w14:paraId="17A1D0DF" w14:textId="77777777" w:rsidR="00EE7360"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rPr>
            </w:pPr>
            <w:r w:rsidRPr="00AE6464">
              <w:rPr>
                <w:rFonts w:ascii="TimesNewRomanPSMT" w:eastAsia="Calibri" w:hAnsi="TimesNewRomanPSMT" w:cs="TimesNewRomanPSMT"/>
                <w:color w:val="000000"/>
                <w:lang w:eastAsia="el-GR"/>
              </w:rPr>
              <w:t>D</w:t>
            </w:r>
            <w:r>
              <w:rPr>
                <w:rFonts w:ascii="TimesNewRomanPSMT" w:eastAsia="Calibri" w:hAnsi="TimesNewRomanPSMT" w:cs="TimesNewRomanPSMT"/>
                <w:color w:val="000000"/>
                <w:lang w:val="el-GR" w:eastAsia="el-GR"/>
              </w:rPr>
              <w:t>.</w:t>
            </w:r>
            <w:r w:rsidRPr="00AE6464">
              <w:rPr>
                <w:rFonts w:ascii="TimesNewRomanPSMT" w:eastAsia="Calibri" w:hAnsi="TimesNewRomanPSMT" w:cs="TimesNewRomanPSMT"/>
                <w:color w:val="000000"/>
                <w:lang w:eastAsia="el-GR"/>
              </w:rPr>
              <w:t>6.6</w:t>
            </w:r>
          </w:p>
        </w:tc>
        <w:tc>
          <w:tcPr>
            <w:tcW w:w="5230" w:type="dxa"/>
            <w:vAlign w:val="center"/>
          </w:tcPr>
          <w:p w14:paraId="35D6ADF7" w14:textId="77777777" w:rsidR="00EE7360" w:rsidRPr="00AE6464" w:rsidRDefault="00EE7360" w:rsidP="00C678CB">
            <w:pPr>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color w:val="000000"/>
                <w:lang w:eastAsia="el-GR"/>
              </w:rPr>
              <w:t>Implementation of the System Innovation Approach in all the Case Studies- Final report</w:t>
            </w:r>
          </w:p>
        </w:tc>
        <w:tc>
          <w:tcPr>
            <w:tcW w:w="1587" w:type="dxa"/>
          </w:tcPr>
          <w:p w14:paraId="07DCA3FE" w14:textId="77777777" w:rsidR="00EE7360" w:rsidRPr="005E5128"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lang w:val="el-GR"/>
              </w:rPr>
            </w:pPr>
            <w:r>
              <w:rPr>
                <w:rFonts w:asciiTheme="minorHAnsi" w:hAnsiTheme="minorHAnsi"/>
                <w:iCs/>
                <w:lang w:val="el-GR"/>
              </w:rPr>
              <w:t>30/06/2025</w:t>
            </w:r>
          </w:p>
        </w:tc>
      </w:tr>
      <w:tr w:rsidR="00EE7360" w:rsidRPr="00C0352C" w14:paraId="40EF615F" w14:textId="77777777" w:rsidTr="00C678CB">
        <w:trPr>
          <w:jc w:val="center"/>
        </w:trPr>
        <w:tc>
          <w:tcPr>
            <w:tcW w:w="1286" w:type="dxa"/>
            <w:vAlign w:val="center"/>
          </w:tcPr>
          <w:p w14:paraId="31A11AA0" w14:textId="77777777" w:rsidR="00EE7360"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rPr>
            </w:pPr>
            <w:r w:rsidRPr="00AE6464">
              <w:rPr>
                <w:rFonts w:ascii="TimesNewRomanPSMT" w:eastAsia="Calibri" w:hAnsi="TimesNewRomanPSMT" w:cs="TimesNewRomanPSMT"/>
                <w:color w:val="000000"/>
                <w:lang w:eastAsia="el-GR"/>
              </w:rPr>
              <w:t>D</w:t>
            </w:r>
            <w:r>
              <w:rPr>
                <w:rFonts w:ascii="TimesNewRomanPSMT" w:eastAsia="Calibri" w:hAnsi="TimesNewRomanPSMT" w:cs="TimesNewRomanPSMT"/>
                <w:color w:val="000000"/>
                <w:lang w:val="el-GR" w:eastAsia="el-GR"/>
              </w:rPr>
              <w:t>.</w:t>
            </w:r>
            <w:r w:rsidRPr="00AE6464">
              <w:rPr>
                <w:rFonts w:ascii="TimesNewRomanPSMT" w:eastAsia="Calibri" w:hAnsi="TimesNewRomanPSMT" w:cs="TimesNewRomanPSMT"/>
                <w:color w:val="000000"/>
                <w:lang w:eastAsia="el-GR"/>
              </w:rPr>
              <w:t>6.7</w:t>
            </w:r>
          </w:p>
        </w:tc>
        <w:tc>
          <w:tcPr>
            <w:tcW w:w="5230" w:type="dxa"/>
            <w:vAlign w:val="center"/>
          </w:tcPr>
          <w:p w14:paraId="0C872A2B" w14:textId="77777777" w:rsidR="00EE7360" w:rsidRPr="00AE6464" w:rsidRDefault="00EE7360" w:rsidP="00C678CB">
            <w:pPr>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color w:val="000000"/>
                <w:lang w:eastAsia="el-GR"/>
              </w:rPr>
              <w:t>Resilience Assessment Implementation for all the Case Studies and evidence-based recommendations for</w:t>
            </w:r>
            <w:r w:rsidRPr="00AB29CD">
              <w:rPr>
                <w:rFonts w:ascii="TimesNewRomanPSMT" w:eastAsia="Calibri" w:hAnsi="TimesNewRomanPSMT" w:cs="TimesNewRomanPSMT"/>
                <w:color w:val="000000"/>
                <w:lang w:eastAsia="el-GR"/>
              </w:rPr>
              <w:t xml:space="preserve"> </w:t>
            </w:r>
            <w:r w:rsidRPr="00AE6464">
              <w:rPr>
                <w:rFonts w:ascii="TimesNewRomanPSMT" w:eastAsia="Calibri" w:hAnsi="TimesNewRomanPSMT" w:cs="TimesNewRomanPSMT"/>
                <w:color w:val="000000"/>
                <w:lang w:eastAsia="el-GR"/>
              </w:rPr>
              <w:t>massive resilience at EU level</w:t>
            </w:r>
          </w:p>
        </w:tc>
        <w:tc>
          <w:tcPr>
            <w:tcW w:w="1587" w:type="dxa"/>
          </w:tcPr>
          <w:p w14:paraId="38697662" w14:textId="77777777" w:rsidR="00EE7360" w:rsidRPr="000D1B7D"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rPr>
            </w:pPr>
            <w:r>
              <w:rPr>
                <w:rFonts w:asciiTheme="minorHAnsi" w:hAnsiTheme="minorHAnsi"/>
                <w:iCs/>
                <w:lang w:val="el-GR"/>
              </w:rPr>
              <w:t>30/06/2025</w:t>
            </w:r>
          </w:p>
        </w:tc>
      </w:tr>
      <w:tr w:rsidR="00EE7360" w:rsidRPr="00C0352C" w14:paraId="1C221411" w14:textId="77777777" w:rsidTr="00C678CB">
        <w:trPr>
          <w:jc w:val="center"/>
        </w:trPr>
        <w:tc>
          <w:tcPr>
            <w:tcW w:w="1286" w:type="dxa"/>
            <w:vAlign w:val="center"/>
          </w:tcPr>
          <w:p w14:paraId="3A775633" w14:textId="77777777" w:rsidR="00EE7360" w:rsidRPr="00AE6464"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imesNewRomanPSMT" w:eastAsia="Calibri" w:hAnsi="TimesNewRomanPSMT" w:cs="TimesNewRomanPSMT"/>
                <w:color w:val="000000"/>
                <w:lang w:eastAsia="el-GR"/>
              </w:rPr>
            </w:pPr>
            <w:r w:rsidRPr="00AE6464">
              <w:rPr>
                <w:rFonts w:ascii="TimesNewRomanPSMT" w:eastAsia="Calibri" w:hAnsi="TimesNewRomanPSMT" w:cs="TimesNewRomanPSMT"/>
                <w:color w:val="000000"/>
                <w:lang w:eastAsia="el-GR"/>
              </w:rPr>
              <w:t>D</w:t>
            </w:r>
            <w:r>
              <w:rPr>
                <w:rFonts w:ascii="TimesNewRomanPSMT" w:eastAsia="Calibri" w:hAnsi="TimesNewRomanPSMT" w:cs="TimesNewRomanPSMT"/>
                <w:color w:val="000000"/>
                <w:lang w:val="el-GR" w:eastAsia="el-GR"/>
              </w:rPr>
              <w:t>.</w:t>
            </w:r>
            <w:r w:rsidRPr="00AE6464">
              <w:rPr>
                <w:rFonts w:ascii="TimesNewRomanPSMT" w:eastAsia="Calibri" w:hAnsi="TimesNewRomanPSMT" w:cs="TimesNewRomanPSMT"/>
                <w:color w:val="000000"/>
                <w:lang w:eastAsia="el-GR"/>
              </w:rPr>
              <w:t>6.8</w:t>
            </w:r>
          </w:p>
        </w:tc>
        <w:tc>
          <w:tcPr>
            <w:tcW w:w="5230" w:type="dxa"/>
            <w:vAlign w:val="center"/>
          </w:tcPr>
          <w:p w14:paraId="0F32B075" w14:textId="77777777" w:rsidR="00EE7360" w:rsidRPr="00AE6464" w:rsidRDefault="00EE7360" w:rsidP="00C678CB">
            <w:pPr>
              <w:autoSpaceDE w:val="0"/>
              <w:autoSpaceDN w:val="0"/>
              <w:adjustRightInd w:val="0"/>
              <w:ind w:firstLine="0"/>
              <w:rPr>
                <w:rFonts w:ascii="TimesNewRomanPSMT" w:eastAsia="Calibri" w:hAnsi="TimesNewRomanPSMT" w:cs="TimesNewRomanPSMT"/>
                <w:color w:val="000000"/>
                <w:lang w:eastAsia="el-GR"/>
              </w:rPr>
            </w:pPr>
            <w:r w:rsidRPr="00AE6464">
              <w:rPr>
                <w:rFonts w:ascii="TimesNewRomanPSMT" w:eastAsia="Calibri" w:hAnsi="TimesNewRomanPSMT" w:cs="TimesNewRomanPSMT"/>
                <w:color w:val="000000"/>
                <w:lang w:eastAsia="el-GR"/>
              </w:rPr>
              <w:t>Innovation packages and financial instruments for all the Case Studies</w:t>
            </w:r>
          </w:p>
        </w:tc>
        <w:tc>
          <w:tcPr>
            <w:tcW w:w="1587" w:type="dxa"/>
          </w:tcPr>
          <w:p w14:paraId="26A82863" w14:textId="77777777" w:rsidR="00EE7360" w:rsidRPr="000D1B7D"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rPr>
            </w:pPr>
            <w:r>
              <w:rPr>
                <w:rFonts w:asciiTheme="minorHAnsi" w:hAnsiTheme="minorHAnsi"/>
                <w:iCs/>
                <w:lang w:val="el-GR"/>
              </w:rPr>
              <w:t>30/09/2025</w:t>
            </w:r>
          </w:p>
        </w:tc>
      </w:tr>
      <w:tr w:rsidR="00EE7360" w:rsidRPr="008244B9" w14:paraId="33C674DE" w14:textId="77777777" w:rsidTr="00C678CB">
        <w:trPr>
          <w:jc w:val="center"/>
        </w:trPr>
        <w:tc>
          <w:tcPr>
            <w:tcW w:w="1286" w:type="dxa"/>
            <w:vAlign w:val="center"/>
          </w:tcPr>
          <w:p w14:paraId="62688932" w14:textId="77777777" w:rsidR="00EE7360" w:rsidRPr="00574152"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highlight w:val="yellow"/>
                <w:lang w:val="el-GR"/>
              </w:rPr>
            </w:pPr>
            <w:r w:rsidRPr="00AE6464">
              <w:rPr>
                <w:rFonts w:ascii="TimesNewRomanPSMT" w:eastAsia="Calibri" w:hAnsi="TimesNewRomanPSMT" w:cs="TimesNewRomanPSMT"/>
                <w:lang w:eastAsia="el-GR"/>
              </w:rPr>
              <w:t>D</w:t>
            </w:r>
            <w:r>
              <w:rPr>
                <w:rFonts w:ascii="TimesNewRomanPSMT" w:eastAsia="Calibri" w:hAnsi="TimesNewRomanPSMT" w:cs="TimesNewRomanPSMT"/>
                <w:lang w:val="el-GR" w:eastAsia="el-GR"/>
              </w:rPr>
              <w:t>.</w:t>
            </w:r>
            <w:r w:rsidRPr="00AE6464">
              <w:rPr>
                <w:rFonts w:ascii="TimesNewRomanPSMT" w:eastAsia="Calibri" w:hAnsi="TimesNewRomanPSMT" w:cs="TimesNewRomanPSMT"/>
                <w:lang w:eastAsia="el-GR"/>
              </w:rPr>
              <w:t>7.1</w:t>
            </w:r>
          </w:p>
        </w:tc>
        <w:tc>
          <w:tcPr>
            <w:tcW w:w="5230" w:type="dxa"/>
            <w:vAlign w:val="center"/>
          </w:tcPr>
          <w:p w14:paraId="5F6425C5" w14:textId="77777777" w:rsidR="00EE7360" w:rsidRPr="007D3043"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AE6464">
              <w:rPr>
                <w:rFonts w:ascii="TimesNewRomanPSMT" w:eastAsia="Calibri" w:hAnsi="TimesNewRomanPSMT" w:cs="TimesNewRomanPSMT"/>
                <w:lang w:eastAsia="el-GR"/>
              </w:rPr>
              <w:t>Pathways of funding requirements and portfolios of potential funding sources</w:t>
            </w:r>
          </w:p>
        </w:tc>
        <w:tc>
          <w:tcPr>
            <w:tcW w:w="1587" w:type="dxa"/>
          </w:tcPr>
          <w:p w14:paraId="2009D1E8" w14:textId="77777777" w:rsidR="00EE7360" w:rsidRPr="006B26D8"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lang w:val="el-GR"/>
              </w:rPr>
            </w:pPr>
            <w:r>
              <w:rPr>
                <w:rFonts w:asciiTheme="minorHAnsi" w:hAnsiTheme="minorHAnsi"/>
                <w:iCs/>
                <w:lang w:val="el-GR"/>
              </w:rPr>
              <w:t>30/09/2023</w:t>
            </w:r>
          </w:p>
        </w:tc>
      </w:tr>
      <w:tr w:rsidR="00EE7360" w:rsidRPr="00136BD2" w14:paraId="722B7F69" w14:textId="77777777" w:rsidTr="00C678CB">
        <w:trPr>
          <w:jc w:val="center"/>
        </w:trPr>
        <w:tc>
          <w:tcPr>
            <w:tcW w:w="1286" w:type="dxa"/>
            <w:vAlign w:val="center"/>
          </w:tcPr>
          <w:p w14:paraId="5F7E3C57" w14:textId="77777777" w:rsidR="00EE7360" w:rsidRPr="007D3043"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lang w:val="el-GR"/>
              </w:rPr>
            </w:pPr>
            <w:r w:rsidRPr="00AE6464">
              <w:rPr>
                <w:rFonts w:ascii="TimesNewRomanPSMT" w:eastAsia="Calibri" w:hAnsi="TimesNewRomanPSMT" w:cs="TimesNewRomanPSMT"/>
                <w:lang w:eastAsia="el-GR"/>
              </w:rPr>
              <w:t>D</w:t>
            </w:r>
            <w:r>
              <w:rPr>
                <w:rFonts w:ascii="TimesNewRomanPSMT" w:eastAsia="Calibri" w:hAnsi="TimesNewRomanPSMT" w:cs="TimesNewRomanPSMT"/>
                <w:lang w:val="el-GR" w:eastAsia="el-GR"/>
              </w:rPr>
              <w:t>.</w:t>
            </w:r>
            <w:r w:rsidRPr="00AE6464">
              <w:rPr>
                <w:rFonts w:ascii="TimesNewRomanPSMT" w:eastAsia="Calibri" w:hAnsi="TimesNewRomanPSMT" w:cs="TimesNewRomanPSMT"/>
                <w:lang w:eastAsia="el-GR"/>
              </w:rPr>
              <w:t>7.</w:t>
            </w:r>
            <w:r>
              <w:rPr>
                <w:rFonts w:ascii="TimesNewRomanPSMT" w:eastAsia="Calibri" w:hAnsi="TimesNewRomanPSMT" w:cs="TimesNewRomanPSMT"/>
                <w:lang w:val="el-GR" w:eastAsia="el-GR"/>
              </w:rPr>
              <w:t>2</w:t>
            </w:r>
          </w:p>
        </w:tc>
        <w:tc>
          <w:tcPr>
            <w:tcW w:w="5230" w:type="dxa"/>
            <w:vAlign w:val="center"/>
          </w:tcPr>
          <w:p w14:paraId="08DDD1B1" w14:textId="77777777" w:rsidR="00EE7360" w:rsidRPr="007D3043" w:rsidRDefault="00EE7360" w:rsidP="00C678CB">
            <w:pPr>
              <w:ind w:firstLine="0"/>
              <w:rPr>
                <w:rFonts w:asciiTheme="minorHAnsi" w:hAnsiTheme="minorHAnsi"/>
              </w:rPr>
            </w:pPr>
            <w:r w:rsidRPr="00AE6464">
              <w:rPr>
                <w:rFonts w:ascii="TimesNewRomanPSMT" w:eastAsia="Calibri" w:hAnsi="TimesNewRomanPSMT" w:cs="TimesNewRomanPSMT"/>
                <w:lang w:eastAsia="el-GR"/>
              </w:rPr>
              <w:t>Financial instruments with variant maturities and carrying an acceptable level of risk</w:t>
            </w:r>
          </w:p>
        </w:tc>
        <w:tc>
          <w:tcPr>
            <w:tcW w:w="1587" w:type="dxa"/>
          </w:tcPr>
          <w:p w14:paraId="40C21EFC" w14:textId="77777777" w:rsidR="00EE7360" w:rsidRPr="005E1D83"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30/09/2024</w:t>
            </w:r>
          </w:p>
        </w:tc>
      </w:tr>
      <w:tr w:rsidR="00EE7360" w:rsidRPr="00611A92" w14:paraId="4C913ADB" w14:textId="77777777" w:rsidTr="00C678CB">
        <w:trPr>
          <w:jc w:val="center"/>
        </w:trPr>
        <w:tc>
          <w:tcPr>
            <w:tcW w:w="1286" w:type="dxa"/>
          </w:tcPr>
          <w:p w14:paraId="09C3E57F" w14:textId="77777777" w:rsidR="00EE7360" w:rsidRPr="007D3043"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iCs/>
                <w:lang w:val="el-GR"/>
              </w:rPr>
            </w:pPr>
            <w:r w:rsidRPr="008C661A">
              <w:rPr>
                <w:rFonts w:ascii="TimesNewRomanPSMT" w:eastAsia="Calibri" w:hAnsi="TimesNewRomanPSMT" w:cs="TimesNewRomanPSMT"/>
                <w:lang w:eastAsia="el-GR"/>
              </w:rPr>
              <w:t>D</w:t>
            </w:r>
            <w:r>
              <w:rPr>
                <w:rFonts w:ascii="TimesNewRomanPSMT" w:eastAsia="Calibri" w:hAnsi="TimesNewRomanPSMT" w:cs="TimesNewRomanPSMT"/>
                <w:lang w:val="el-GR" w:eastAsia="el-GR"/>
              </w:rPr>
              <w:t>.</w:t>
            </w:r>
            <w:r w:rsidRPr="008C661A">
              <w:rPr>
                <w:rFonts w:ascii="TimesNewRomanPSMT" w:eastAsia="Calibri" w:hAnsi="TimesNewRomanPSMT" w:cs="TimesNewRomanPSMT"/>
                <w:lang w:eastAsia="el-GR"/>
              </w:rPr>
              <w:t>7.</w:t>
            </w:r>
            <w:r>
              <w:rPr>
                <w:rFonts w:ascii="TimesNewRomanPSMT" w:eastAsia="Calibri" w:hAnsi="TimesNewRomanPSMT" w:cs="TimesNewRomanPSMT"/>
                <w:lang w:val="el-GR" w:eastAsia="el-GR"/>
              </w:rPr>
              <w:t>3</w:t>
            </w:r>
          </w:p>
        </w:tc>
        <w:tc>
          <w:tcPr>
            <w:tcW w:w="5230" w:type="dxa"/>
          </w:tcPr>
          <w:p w14:paraId="3B47E07A" w14:textId="77777777" w:rsidR="00EE7360" w:rsidRPr="00574152" w:rsidRDefault="00EE7360" w:rsidP="00C678CB">
            <w:pPr>
              <w:autoSpaceDE w:val="0"/>
              <w:autoSpaceDN w:val="0"/>
              <w:adjustRightInd w:val="0"/>
              <w:ind w:firstLine="0"/>
              <w:rPr>
                <w:rFonts w:asciiTheme="minorHAnsi" w:hAnsiTheme="minorHAnsi"/>
                <w:lang w:val="el-GR"/>
              </w:rPr>
            </w:pPr>
            <w:r w:rsidRPr="00AE6464">
              <w:rPr>
                <w:rFonts w:ascii="TimesNewRomanPSMT" w:eastAsia="Calibri" w:hAnsi="TimesNewRomanPSMT" w:cs="TimesNewRomanPSMT"/>
                <w:lang w:eastAsia="el-GR"/>
              </w:rPr>
              <w:t>Hybrid financial reporting model</w:t>
            </w:r>
          </w:p>
        </w:tc>
        <w:tc>
          <w:tcPr>
            <w:tcW w:w="1587" w:type="dxa"/>
          </w:tcPr>
          <w:p w14:paraId="4F7B69A8" w14:textId="77777777" w:rsidR="00EE7360" w:rsidRPr="005E1D83"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iCs/>
                <w:lang w:val="el-GR"/>
              </w:rPr>
            </w:pPr>
            <w:r>
              <w:rPr>
                <w:rFonts w:asciiTheme="minorHAnsi" w:hAnsiTheme="minorHAnsi"/>
                <w:iCs/>
                <w:lang w:val="el-GR"/>
              </w:rPr>
              <w:t>30/03/2024</w:t>
            </w:r>
          </w:p>
        </w:tc>
      </w:tr>
      <w:tr w:rsidR="00EE7360" w:rsidRPr="005E5128" w14:paraId="0C8AFA6E" w14:textId="77777777" w:rsidTr="00C678CB">
        <w:trPr>
          <w:jc w:val="center"/>
        </w:trPr>
        <w:tc>
          <w:tcPr>
            <w:tcW w:w="1286" w:type="dxa"/>
            <w:vAlign w:val="center"/>
          </w:tcPr>
          <w:p w14:paraId="7A8BC1D1" w14:textId="77777777" w:rsidR="00EE7360" w:rsidRPr="005E5128"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lang w:eastAsia="el-GR"/>
              </w:rPr>
              <w:t>D</w:t>
            </w:r>
            <w:r w:rsidRPr="005E5128">
              <w:rPr>
                <w:rFonts w:ascii="TimesNewRomanPSMT" w:eastAsia="Calibri" w:hAnsi="TimesNewRomanPSMT" w:cs="TimesNewRomanPSMT"/>
                <w:lang w:eastAsia="el-GR"/>
              </w:rPr>
              <w:t>.</w:t>
            </w:r>
            <w:r w:rsidRPr="00AE6464">
              <w:rPr>
                <w:rFonts w:ascii="TimesNewRomanPSMT" w:eastAsia="Calibri" w:hAnsi="TimesNewRomanPSMT" w:cs="TimesNewRomanPSMT"/>
                <w:lang w:eastAsia="el-GR"/>
              </w:rPr>
              <w:t>7</w:t>
            </w:r>
            <w:r w:rsidRPr="005E5128">
              <w:rPr>
                <w:rFonts w:ascii="TimesNewRomanPSMT" w:eastAsia="Calibri" w:hAnsi="TimesNewRomanPSMT" w:cs="TimesNewRomanPSMT"/>
                <w:lang w:eastAsia="el-GR"/>
              </w:rPr>
              <w:t>.4</w:t>
            </w:r>
          </w:p>
        </w:tc>
        <w:tc>
          <w:tcPr>
            <w:tcW w:w="5230" w:type="dxa"/>
            <w:vAlign w:val="center"/>
          </w:tcPr>
          <w:p w14:paraId="5E975C18" w14:textId="77777777" w:rsidR="00EE7360" w:rsidRPr="007D3043"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imesNewRomanPSMT" w:eastAsia="Calibri" w:hAnsi="TimesNewRomanPSMT" w:cs="TimesNewRomanPSMT"/>
                <w:lang w:eastAsia="el-GR"/>
              </w:rPr>
            </w:pPr>
            <w:r w:rsidRPr="00AE6464">
              <w:rPr>
                <w:rFonts w:ascii="TimesNewRomanPSMT" w:eastAsia="Calibri" w:hAnsi="TimesNewRomanPSMT" w:cs="TimesNewRomanPSMT"/>
                <w:lang w:eastAsia="el-GR"/>
              </w:rPr>
              <w:t xml:space="preserve">Manual on Sustainable Finance </w:t>
            </w:r>
          </w:p>
        </w:tc>
        <w:tc>
          <w:tcPr>
            <w:tcW w:w="1587" w:type="dxa"/>
          </w:tcPr>
          <w:p w14:paraId="6FB4F795" w14:textId="77777777" w:rsidR="00EE7360" w:rsidRPr="005E5128"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imesNewRomanPSMT" w:eastAsia="Calibri" w:hAnsi="TimesNewRomanPSMT" w:cs="TimesNewRomanPSMT"/>
                <w:lang w:eastAsia="el-GR"/>
              </w:rPr>
            </w:pPr>
            <w:r w:rsidRPr="005E5128">
              <w:rPr>
                <w:rFonts w:ascii="TimesNewRomanPSMT" w:eastAsia="Calibri" w:hAnsi="TimesNewRomanPSMT" w:cs="TimesNewRomanPSMT"/>
                <w:lang w:eastAsia="el-GR"/>
              </w:rPr>
              <w:t>30/03/2025</w:t>
            </w:r>
          </w:p>
        </w:tc>
      </w:tr>
    </w:tbl>
    <w:p w14:paraId="2B5FB982" w14:textId="125C8054" w:rsidR="00EE7360" w:rsidRDefault="00EE7360" w:rsidP="00944BE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sz w:val="20"/>
          <w:szCs w:val="20"/>
        </w:rPr>
      </w:pPr>
    </w:p>
    <w:p w14:paraId="19F19D66" w14:textId="6A58BB6F" w:rsidR="00C54553" w:rsidRDefault="00C54553" w:rsidP="00C5455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before="120" w:line="360" w:lineRule="auto"/>
        <w:ind w:firstLine="0"/>
        <w:jc w:val="both"/>
        <w:rPr>
          <w:rFonts w:asciiTheme="minorHAnsi" w:hAnsiTheme="minorHAnsi"/>
          <w:sz w:val="20"/>
          <w:szCs w:val="20"/>
        </w:rPr>
      </w:pPr>
      <w:r w:rsidRPr="00E775FE">
        <w:rPr>
          <w:rFonts w:asciiTheme="minorHAnsi" w:hAnsiTheme="minorHAnsi"/>
          <w:sz w:val="20"/>
          <w:szCs w:val="20"/>
        </w:rPr>
        <w:t>The above deadlines are subject to modifications in accordance to the progress of project implementation on a consortium common level.</w:t>
      </w:r>
      <w:r w:rsidRPr="00C54553">
        <w:rPr>
          <w:rFonts w:asciiTheme="minorHAnsi" w:hAnsiTheme="minorHAnsi"/>
          <w:sz w:val="20"/>
          <w:szCs w:val="20"/>
        </w:rPr>
        <w:t xml:space="preserve"> </w:t>
      </w:r>
    </w:p>
    <w:p w14:paraId="1EC6F54A" w14:textId="77777777" w:rsidR="008F44FA" w:rsidRPr="003E7934" w:rsidRDefault="008F44FA" w:rsidP="002B2802">
      <w:pPr>
        <w:pStyle w:val="Heading3"/>
        <w:numPr>
          <w:ilvl w:val="0"/>
          <w:numId w:val="2"/>
        </w:numPr>
        <w:spacing w:after="120" w:line="360" w:lineRule="auto"/>
        <w:ind w:left="567" w:hanging="357"/>
        <w:rPr>
          <w:rFonts w:asciiTheme="minorHAnsi" w:hAnsiTheme="minorHAnsi"/>
          <w:sz w:val="20"/>
          <w:szCs w:val="20"/>
          <w:lang w:eastAsia="el-GR"/>
        </w:rPr>
      </w:pPr>
      <w:r w:rsidRPr="003E7934">
        <w:rPr>
          <w:rFonts w:asciiTheme="minorHAnsi" w:hAnsiTheme="minorHAnsi"/>
          <w:sz w:val="20"/>
          <w:szCs w:val="20"/>
          <w:lang w:eastAsia="el-GR"/>
        </w:rPr>
        <w:t>DURATION OF CONTRACT</w:t>
      </w:r>
    </w:p>
    <w:p w14:paraId="51BCC9B6" w14:textId="3FC287B0" w:rsidR="008F44FA" w:rsidRPr="000728CE" w:rsidRDefault="008F44FA" w:rsidP="008F44FA">
      <w:pPr>
        <w:shd w:val="clear" w:color="auto" w:fill="FFFFFF"/>
        <w:spacing w:before="120" w:after="120" w:line="360" w:lineRule="auto"/>
        <w:ind w:left="6" w:right="-96" w:firstLine="204"/>
        <w:jc w:val="both"/>
        <w:rPr>
          <w:rFonts w:asciiTheme="minorHAnsi" w:hAnsiTheme="minorHAnsi"/>
          <w:sz w:val="20"/>
          <w:szCs w:val="20"/>
        </w:rPr>
      </w:pPr>
      <w:r w:rsidRPr="003E7934">
        <w:rPr>
          <w:rFonts w:asciiTheme="minorHAnsi" w:hAnsiTheme="minorHAnsi"/>
          <w:sz w:val="20"/>
          <w:szCs w:val="20"/>
        </w:rPr>
        <w:t xml:space="preserve">The External Expert Services will be provided from the date of the signature of the contract until </w:t>
      </w:r>
      <w:r w:rsidR="00EE7360" w:rsidRPr="00EE7360">
        <w:rPr>
          <w:sz w:val="20"/>
          <w:szCs w:val="20"/>
        </w:rPr>
        <w:t>30/09/2025</w:t>
      </w:r>
      <w:r w:rsidRPr="003E7934">
        <w:rPr>
          <w:rFonts w:asciiTheme="minorHAnsi" w:hAnsiTheme="minorHAnsi"/>
          <w:sz w:val="20"/>
          <w:szCs w:val="20"/>
        </w:rPr>
        <w:t>.</w:t>
      </w:r>
      <w:r w:rsidR="00BF65C7">
        <w:rPr>
          <w:rFonts w:asciiTheme="minorHAnsi" w:hAnsiTheme="minorHAnsi"/>
          <w:sz w:val="20"/>
          <w:szCs w:val="20"/>
        </w:rPr>
        <w:t xml:space="preserve"> </w:t>
      </w:r>
    </w:p>
    <w:p w14:paraId="52931CF0" w14:textId="77777777" w:rsidR="008F44FA" w:rsidRPr="003E7934" w:rsidRDefault="008F44FA" w:rsidP="002B2802">
      <w:pPr>
        <w:pStyle w:val="Heading3"/>
        <w:numPr>
          <w:ilvl w:val="0"/>
          <w:numId w:val="2"/>
        </w:numPr>
        <w:spacing w:after="120" w:line="360" w:lineRule="auto"/>
        <w:ind w:left="567" w:hanging="357"/>
        <w:rPr>
          <w:rFonts w:asciiTheme="minorHAnsi" w:hAnsiTheme="minorHAnsi"/>
          <w:sz w:val="20"/>
          <w:szCs w:val="20"/>
          <w:lang w:eastAsia="el-GR"/>
        </w:rPr>
      </w:pPr>
      <w:r w:rsidRPr="003E7934">
        <w:rPr>
          <w:rFonts w:asciiTheme="minorHAnsi" w:hAnsiTheme="minorHAnsi"/>
          <w:sz w:val="20"/>
          <w:szCs w:val="20"/>
          <w:lang w:eastAsia="el-GR"/>
        </w:rPr>
        <w:t>TIME AND METHOD OF SUBMITTING AN OFFER</w:t>
      </w:r>
    </w:p>
    <w:p w14:paraId="70CA0A83" w14:textId="200A2C6A" w:rsidR="008F44FA" w:rsidRPr="003E7934" w:rsidRDefault="008F44FA" w:rsidP="008F44FA">
      <w:pPr>
        <w:spacing w:before="100" w:beforeAutospacing="1" w:after="100" w:afterAutospacing="1" w:line="360" w:lineRule="auto"/>
        <w:ind w:firstLine="210"/>
        <w:jc w:val="both"/>
        <w:rPr>
          <w:rFonts w:asciiTheme="minorHAnsi" w:hAnsiTheme="minorHAnsi"/>
          <w:b/>
          <w:sz w:val="20"/>
          <w:szCs w:val="20"/>
        </w:rPr>
      </w:pPr>
      <w:r w:rsidRPr="003E7934">
        <w:rPr>
          <w:rFonts w:asciiTheme="minorHAnsi" w:hAnsiTheme="minorHAnsi"/>
          <w:sz w:val="20"/>
          <w:szCs w:val="20"/>
        </w:rPr>
        <w:t xml:space="preserve">The closing date for receipt of the financial offers by PPA S.A </w:t>
      </w:r>
      <w:r w:rsidRPr="00E775FE">
        <w:rPr>
          <w:rFonts w:asciiTheme="minorHAnsi" w:hAnsiTheme="minorHAnsi"/>
          <w:sz w:val="20"/>
          <w:szCs w:val="20"/>
        </w:rPr>
        <w:t>is</w:t>
      </w:r>
      <w:r w:rsidRPr="00B1463F">
        <w:rPr>
          <w:rFonts w:asciiTheme="minorHAnsi" w:hAnsiTheme="minorHAnsi"/>
          <w:b/>
          <w:sz w:val="20"/>
          <w:szCs w:val="20"/>
          <w:u w:val="single"/>
        </w:rPr>
        <w:t xml:space="preserve">: </w:t>
      </w:r>
      <w:r w:rsidR="00B1463F" w:rsidRPr="00B1463F">
        <w:rPr>
          <w:rFonts w:asciiTheme="minorHAnsi" w:hAnsiTheme="minorHAnsi"/>
          <w:b/>
          <w:sz w:val="20"/>
          <w:szCs w:val="20"/>
          <w:u w:val="single"/>
        </w:rPr>
        <w:t>05</w:t>
      </w:r>
      <w:r w:rsidR="00C9192D" w:rsidRPr="00B1463F">
        <w:rPr>
          <w:rFonts w:asciiTheme="minorHAnsi" w:hAnsiTheme="minorHAnsi"/>
          <w:b/>
          <w:sz w:val="20"/>
          <w:szCs w:val="20"/>
          <w:u w:val="single"/>
        </w:rPr>
        <w:t>/0</w:t>
      </w:r>
      <w:r w:rsidR="00B1463F" w:rsidRPr="00B1463F">
        <w:rPr>
          <w:rFonts w:asciiTheme="minorHAnsi" w:hAnsiTheme="minorHAnsi"/>
          <w:b/>
          <w:sz w:val="20"/>
          <w:szCs w:val="20"/>
          <w:u w:val="single"/>
        </w:rPr>
        <w:t>5</w:t>
      </w:r>
      <w:r w:rsidR="00C9192D" w:rsidRPr="00B1463F">
        <w:rPr>
          <w:rFonts w:asciiTheme="minorHAnsi" w:hAnsiTheme="minorHAnsi"/>
          <w:b/>
          <w:sz w:val="20"/>
          <w:szCs w:val="20"/>
          <w:u w:val="single"/>
        </w:rPr>
        <w:t>/2022</w:t>
      </w:r>
      <w:r w:rsidR="00783E87" w:rsidRPr="00B1463F">
        <w:rPr>
          <w:rFonts w:asciiTheme="minorHAnsi" w:hAnsiTheme="minorHAnsi"/>
          <w:b/>
          <w:sz w:val="20"/>
          <w:szCs w:val="20"/>
          <w:u w:val="single"/>
        </w:rPr>
        <w:t>,</w:t>
      </w:r>
      <w:r w:rsidR="00C9192D" w:rsidRPr="00B1463F">
        <w:rPr>
          <w:rFonts w:asciiTheme="minorHAnsi" w:hAnsiTheme="minorHAnsi"/>
          <w:b/>
          <w:sz w:val="20"/>
          <w:szCs w:val="20"/>
          <w:u w:val="single"/>
        </w:rPr>
        <w:t xml:space="preserve"> at 1</w:t>
      </w:r>
      <w:r w:rsidR="00783E87" w:rsidRPr="00B1463F">
        <w:rPr>
          <w:rFonts w:asciiTheme="minorHAnsi" w:hAnsiTheme="minorHAnsi"/>
          <w:b/>
          <w:sz w:val="20"/>
          <w:szCs w:val="20"/>
          <w:u w:val="single"/>
        </w:rPr>
        <w:t>4</w:t>
      </w:r>
      <w:r w:rsidR="00C9192D" w:rsidRPr="00FF2665">
        <w:rPr>
          <w:rFonts w:asciiTheme="minorHAnsi" w:hAnsiTheme="minorHAnsi"/>
          <w:b/>
          <w:sz w:val="20"/>
          <w:szCs w:val="20"/>
          <w:u w:val="single"/>
        </w:rPr>
        <w:t>:00</w:t>
      </w:r>
      <w:r w:rsidRPr="00FF2665">
        <w:rPr>
          <w:rFonts w:asciiTheme="minorHAnsi" w:hAnsiTheme="minorHAnsi"/>
          <w:sz w:val="20"/>
          <w:szCs w:val="20"/>
        </w:rPr>
        <w:t>. The</w:t>
      </w:r>
      <w:r w:rsidRPr="003E7934">
        <w:rPr>
          <w:rFonts w:asciiTheme="minorHAnsi" w:hAnsiTheme="minorHAnsi"/>
          <w:sz w:val="20"/>
          <w:szCs w:val="20"/>
        </w:rPr>
        <w:t xml:space="preserve"> documentation of the financial offer should include the cost of services provided without VAT. The respective VAT will be indicated separately and the amounts will be indicated in words and in figures. The financial offer will be submitted in accordance with the attached Annex entitled: </w:t>
      </w:r>
      <w:r w:rsidRPr="003E7934">
        <w:rPr>
          <w:rFonts w:asciiTheme="minorHAnsi" w:hAnsiTheme="minorHAnsi"/>
          <w:b/>
          <w:sz w:val="20"/>
          <w:szCs w:val="20"/>
        </w:rPr>
        <w:t>ANNEX: FINANCIAL OFFER FOR THE</w:t>
      </w:r>
      <w:r w:rsidRPr="003E7934">
        <w:rPr>
          <w:rFonts w:asciiTheme="minorHAnsi" w:hAnsiTheme="minorHAnsi"/>
          <w:sz w:val="20"/>
          <w:szCs w:val="20"/>
        </w:rPr>
        <w:t xml:space="preserve"> </w:t>
      </w:r>
      <w:r w:rsidR="00EE7360" w:rsidRPr="00EE7360">
        <w:rPr>
          <w:rFonts w:asciiTheme="minorHAnsi" w:hAnsiTheme="minorHAnsi"/>
          <w:b/>
          <w:bCs/>
          <w:sz w:val="20"/>
          <w:szCs w:val="20"/>
        </w:rPr>
        <w:t>TECHNICAL</w:t>
      </w:r>
      <w:r w:rsidR="00EE7360">
        <w:rPr>
          <w:rFonts w:asciiTheme="minorHAnsi" w:hAnsiTheme="minorHAnsi"/>
          <w:sz w:val="20"/>
          <w:szCs w:val="20"/>
        </w:rPr>
        <w:t xml:space="preserve"> </w:t>
      </w:r>
      <w:r w:rsidRPr="003E7934">
        <w:rPr>
          <w:rFonts w:asciiTheme="minorHAnsi" w:hAnsiTheme="minorHAnsi"/>
          <w:b/>
          <w:sz w:val="20"/>
          <w:szCs w:val="20"/>
        </w:rPr>
        <w:t xml:space="preserve">IMPLEMENTATION OF THE </w:t>
      </w:r>
      <w:r w:rsidRPr="003E7934">
        <w:rPr>
          <w:rFonts w:asciiTheme="minorHAnsi" w:hAnsiTheme="minorHAnsi"/>
          <w:b/>
          <w:bCs/>
          <w:iCs/>
          <w:sz w:val="20"/>
          <w:szCs w:val="20"/>
          <w:lang w:bidi="en-US"/>
        </w:rPr>
        <w:t xml:space="preserve">EUROPEAN PROJECT </w:t>
      </w:r>
      <w:r w:rsidR="00EE7360">
        <w:rPr>
          <w:rFonts w:asciiTheme="minorHAnsi" w:hAnsiTheme="minorHAnsi"/>
          <w:b/>
          <w:bCs/>
          <w:iCs/>
          <w:sz w:val="20"/>
          <w:szCs w:val="20"/>
          <w:lang w:bidi="en-US"/>
        </w:rPr>
        <w:t>ARSINOE</w:t>
      </w:r>
    </w:p>
    <w:p w14:paraId="12022FF0" w14:textId="77777777" w:rsidR="008F44FA" w:rsidRPr="003E7934" w:rsidRDefault="008F44FA" w:rsidP="008F44FA">
      <w:pPr>
        <w:spacing w:before="100" w:beforeAutospacing="1" w:after="100" w:afterAutospacing="1" w:line="360" w:lineRule="auto"/>
        <w:ind w:firstLine="0"/>
        <w:jc w:val="both"/>
        <w:rPr>
          <w:rFonts w:asciiTheme="minorHAnsi" w:hAnsiTheme="minorHAnsi"/>
          <w:sz w:val="20"/>
          <w:szCs w:val="20"/>
        </w:rPr>
      </w:pPr>
      <w:r w:rsidRPr="003E7934">
        <w:rPr>
          <w:rFonts w:asciiTheme="minorHAnsi" w:hAnsiTheme="minorHAnsi"/>
          <w:sz w:val="20"/>
          <w:szCs w:val="20"/>
        </w:rPr>
        <w:t>The tender offers will refer to the entire requested services. Bids are not accepted for part of the services.</w:t>
      </w:r>
    </w:p>
    <w:p w14:paraId="7B05222F" w14:textId="77777777" w:rsidR="009D20A8" w:rsidRDefault="009D20A8" w:rsidP="002B2802">
      <w:pPr>
        <w:pStyle w:val="Heading3"/>
        <w:numPr>
          <w:ilvl w:val="0"/>
          <w:numId w:val="2"/>
        </w:numPr>
        <w:spacing w:before="240" w:after="240"/>
        <w:rPr>
          <w:rFonts w:asciiTheme="minorHAnsi" w:hAnsiTheme="minorHAnsi"/>
          <w:sz w:val="20"/>
          <w:szCs w:val="20"/>
          <w:lang w:val="el-GR" w:eastAsia="el-GR"/>
        </w:rPr>
      </w:pPr>
      <w:r>
        <w:rPr>
          <w:rFonts w:asciiTheme="minorHAnsi" w:hAnsiTheme="minorHAnsi"/>
          <w:sz w:val="20"/>
          <w:szCs w:val="20"/>
          <w:lang w:val="el-GR" w:eastAsia="el-GR"/>
        </w:rPr>
        <w:t>SUBMISSION OF TENDER DOCUMENTATION</w:t>
      </w:r>
    </w:p>
    <w:p w14:paraId="3CADE0D5" w14:textId="0B6FB559" w:rsidR="005B3A92" w:rsidRDefault="005B3A92" w:rsidP="00E822E2">
      <w:pPr>
        <w:spacing w:after="40" w:line="360" w:lineRule="auto"/>
        <w:ind w:firstLine="0"/>
        <w:jc w:val="both"/>
        <w:rPr>
          <w:rFonts w:asciiTheme="minorHAnsi" w:hAnsiTheme="minorHAnsi"/>
          <w:sz w:val="20"/>
          <w:szCs w:val="20"/>
        </w:rPr>
      </w:pPr>
      <w:r>
        <w:rPr>
          <w:rFonts w:asciiTheme="minorHAnsi" w:hAnsiTheme="minorHAnsi"/>
          <w:sz w:val="20"/>
          <w:szCs w:val="20"/>
        </w:rPr>
        <w:tab/>
      </w:r>
      <w:r w:rsidR="009D20A8" w:rsidRPr="00E822E2">
        <w:rPr>
          <w:rFonts w:asciiTheme="minorHAnsi" w:hAnsiTheme="minorHAnsi"/>
          <w:sz w:val="20"/>
          <w:szCs w:val="20"/>
        </w:rPr>
        <w:t xml:space="preserve">Any natural or legal person shall submit at the same time of submitting his / her bid </w:t>
      </w:r>
      <w:r>
        <w:rPr>
          <w:rFonts w:asciiTheme="minorHAnsi" w:hAnsiTheme="minorHAnsi"/>
          <w:sz w:val="20"/>
          <w:szCs w:val="20"/>
        </w:rPr>
        <w:t>the following:</w:t>
      </w:r>
    </w:p>
    <w:p w14:paraId="408ED03B" w14:textId="1123BC38" w:rsidR="005B3A92" w:rsidRPr="005B3A92" w:rsidRDefault="005B3A92" w:rsidP="005B3A92">
      <w:pPr>
        <w:spacing w:after="120" w:line="360" w:lineRule="auto"/>
        <w:ind w:left="66" w:firstLine="0"/>
        <w:jc w:val="both"/>
        <w:rPr>
          <w:rFonts w:asciiTheme="minorHAnsi" w:hAnsiTheme="minorHAnsi"/>
          <w:sz w:val="20"/>
          <w:szCs w:val="20"/>
        </w:rPr>
      </w:pPr>
      <w:r>
        <w:rPr>
          <w:rFonts w:asciiTheme="minorHAnsi" w:hAnsiTheme="minorHAnsi"/>
          <w:sz w:val="20"/>
          <w:szCs w:val="20"/>
          <w:lang w:val="el-GR"/>
        </w:rPr>
        <w:t>Α</w:t>
      </w:r>
      <w:r w:rsidRPr="005B3A92">
        <w:rPr>
          <w:rFonts w:asciiTheme="minorHAnsi" w:hAnsiTheme="minorHAnsi"/>
          <w:sz w:val="20"/>
          <w:szCs w:val="20"/>
        </w:rPr>
        <w:t xml:space="preserve">) </w:t>
      </w:r>
      <w:r>
        <w:rPr>
          <w:rFonts w:asciiTheme="minorHAnsi" w:hAnsiTheme="minorHAnsi"/>
          <w:sz w:val="20"/>
          <w:szCs w:val="20"/>
        </w:rPr>
        <w:t>A</w:t>
      </w:r>
      <w:r w:rsidRPr="00E822E2">
        <w:rPr>
          <w:rFonts w:asciiTheme="minorHAnsi" w:hAnsiTheme="minorHAnsi"/>
          <w:sz w:val="20"/>
          <w:szCs w:val="20"/>
        </w:rPr>
        <w:t xml:space="preserve"> Statutory Declaration of Law 1599/1986, which states that</w:t>
      </w:r>
      <w:r w:rsidRPr="005B3A92">
        <w:rPr>
          <w:rFonts w:asciiTheme="minorHAnsi" w:hAnsiTheme="minorHAnsi"/>
          <w:sz w:val="20"/>
          <w:szCs w:val="20"/>
        </w:rPr>
        <w:t>:</w:t>
      </w:r>
    </w:p>
    <w:p w14:paraId="5BE42819" w14:textId="77777777" w:rsidR="009D20A8" w:rsidRDefault="009D20A8" w:rsidP="002B2802">
      <w:pPr>
        <w:pStyle w:val="ListParagraph"/>
        <w:numPr>
          <w:ilvl w:val="0"/>
          <w:numId w:val="5"/>
        </w:numPr>
        <w:spacing w:after="40" w:line="360" w:lineRule="auto"/>
        <w:jc w:val="both"/>
        <w:rPr>
          <w:rFonts w:asciiTheme="minorHAnsi" w:hAnsiTheme="minorHAnsi"/>
          <w:sz w:val="20"/>
          <w:szCs w:val="20"/>
        </w:rPr>
      </w:pPr>
      <w:r>
        <w:rPr>
          <w:rFonts w:asciiTheme="minorHAnsi" w:hAnsiTheme="minorHAnsi"/>
          <w:sz w:val="20"/>
          <w:szCs w:val="20"/>
        </w:rPr>
        <w:t>The offer is prepared in accordance with the terms of this call, which the contractor took notice.</w:t>
      </w:r>
    </w:p>
    <w:p w14:paraId="5AE32C62" w14:textId="07BE1E6D" w:rsidR="009D20A8" w:rsidRDefault="009D20A8" w:rsidP="002B2802">
      <w:pPr>
        <w:pStyle w:val="ListParagraph"/>
        <w:numPr>
          <w:ilvl w:val="0"/>
          <w:numId w:val="5"/>
        </w:numPr>
        <w:spacing w:after="40" w:line="360" w:lineRule="auto"/>
        <w:jc w:val="both"/>
        <w:rPr>
          <w:rFonts w:asciiTheme="minorHAnsi" w:hAnsiTheme="minorHAnsi"/>
          <w:sz w:val="20"/>
          <w:szCs w:val="20"/>
        </w:rPr>
      </w:pPr>
      <w:r>
        <w:rPr>
          <w:rFonts w:asciiTheme="minorHAnsi" w:hAnsiTheme="minorHAnsi"/>
          <w:sz w:val="20"/>
          <w:szCs w:val="20"/>
        </w:rPr>
        <w:lastRenderedPageBreak/>
        <w:t>Accepts without limitation all the terms of this call and the offer cover</w:t>
      </w:r>
      <w:r w:rsidR="00C9192D">
        <w:rPr>
          <w:rFonts w:asciiTheme="minorHAnsi" w:hAnsiTheme="minorHAnsi"/>
          <w:sz w:val="20"/>
          <w:szCs w:val="20"/>
        </w:rPr>
        <w:t>s</w:t>
      </w:r>
      <w:r>
        <w:rPr>
          <w:rFonts w:asciiTheme="minorHAnsi" w:hAnsiTheme="minorHAnsi"/>
          <w:sz w:val="20"/>
          <w:szCs w:val="20"/>
        </w:rPr>
        <w:t xml:space="preserve"> all of the required services.</w:t>
      </w:r>
    </w:p>
    <w:p w14:paraId="7D1457AE" w14:textId="5910CC8D" w:rsidR="00787A15" w:rsidRDefault="005B3A92" w:rsidP="005B3A92">
      <w:pPr>
        <w:pStyle w:val="ListParagraph"/>
        <w:spacing w:after="40" w:line="360" w:lineRule="auto"/>
        <w:ind w:left="142" w:firstLine="0"/>
        <w:jc w:val="both"/>
        <w:rPr>
          <w:rFonts w:asciiTheme="minorHAnsi" w:hAnsiTheme="minorHAnsi"/>
          <w:sz w:val="20"/>
          <w:szCs w:val="20"/>
        </w:rPr>
      </w:pPr>
      <w:r w:rsidRPr="005B3A92">
        <w:rPr>
          <w:rFonts w:asciiTheme="minorHAnsi" w:hAnsiTheme="minorHAnsi"/>
          <w:sz w:val="20"/>
          <w:szCs w:val="20"/>
          <w:lang w:val="el-GR"/>
        </w:rPr>
        <w:t>Β</w:t>
      </w:r>
      <w:r w:rsidRPr="00787A15">
        <w:rPr>
          <w:rFonts w:asciiTheme="minorHAnsi" w:hAnsiTheme="minorHAnsi"/>
          <w:sz w:val="20"/>
          <w:szCs w:val="20"/>
        </w:rPr>
        <w:t xml:space="preserve">) </w:t>
      </w:r>
      <w:r w:rsidR="00787A15" w:rsidRPr="00787A15">
        <w:rPr>
          <w:rFonts w:asciiTheme="minorHAnsi" w:hAnsiTheme="minorHAnsi"/>
          <w:sz w:val="20"/>
          <w:szCs w:val="20"/>
        </w:rPr>
        <w:t xml:space="preserve">Proof of experience of the candidate External Expert in </w:t>
      </w:r>
      <w:r w:rsidR="00787A15">
        <w:rPr>
          <w:rFonts w:asciiTheme="minorHAnsi" w:hAnsiTheme="minorHAnsi"/>
          <w:sz w:val="20"/>
          <w:szCs w:val="20"/>
        </w:rPr>
        <w:t xml:space="preserve">actions of </w:t>
      </w:r>
      <w:r w:rsidR="00787A15" w:rsidRPr="00787A15">
        <w:rPr>
          <w:rFonts w:asciiTheme="minorHAnsi" w:hAnsiTheme="minorHAnsi"/>
          <w:sz w:val="20"/>
          <w:szCs w:val="20"/>
        </w:rPr>
        <w:t xml:space="preserve">at least 2 </w:t>
      </w:r>
      <w:r w:rsidR="00787A15">
        <w:rPr>
          <w:rFonts w:asciiTheme="minorHAnsi" w:hAnsiTheme="minorHAnsi"/>
          <w:sz w:val="20"/>
          <w:szCs w:val="20"/>
        </w:rPr>
        <w:t xml:space="preserve">European </w:t>
      </w:r>
      <w:r w:rsidR="00787A15" w:rsidRPr="00787A15">
        <w:rPr>
          <w:rFonts w:asciiTheme="minorHAnsi" w:hAnsiTheme="minorHAnsi"/>
          <w:sz w:val="20"/>
          <w:szCs w:val="20"/>
        </w:rPr>
        <w:t>projects within the last 3 years</w:t>
      </w:r>
      <w:r w:rsidR="00EE7360">
        <w:rPr>
          <w:rFonts w:asciiTheme="minorHAnsi" w:hAnsiTheme="minorHAnsi"/>
          <w:sz w:val="20"/>
          <w:szCs w:val="20"/>
        </w:rPr>
        <w:t>, in a relevant,</w:t>
      </w:r>
      <w:r w:rsidR="00B22911">
        <w:rPr>
          <w:rFonts w:asciiTheme="minorHAnsi" w:hAnsiTheme="minorHAnsi"/>
          <w:sz w:val="20"/>
          <w:szCs w:val="20"/>
        </w:rPr>
        <w:t xml:space="preserve"> to the project, subject, in the field of environmental sustainability and port adaptation to climate change, through action plans, cluster development, pilot implementation an development of new technologies</w:t>
      </w:r>
      <w:r w:rsidR="00787A15" w:rsidRPr="00787A15">
        <w:rPr>
          <w:rFonts w:asciiTheme="minorHAnsi" w:hAnsiTheme="minorHAnsi"/>
          <w:sz w:val="20"/>
          <w:szCs w:val="20"/>
        </w:rPr>
        <w:t>. The experience can be proved by submitting the relevant contracts</w:t>
      </w:r>
      <w:r w:rsidR="00787A15">
        <w:rPr>
          <w:rFonts w:asciiTheme="minorHAnsi" w:hAnsiTheme="minorHAnsi"/>
          <w:sz w:val="20"/>
          <w:szCs w:val="20"/>
        </w:rPr>
        <w:t>.</w:t>
      </w:r>
    </w:p>
    <w:p w14:paraId="582A9B9E" w14:textId="77777777" w:rsidR="009D20A8" w:rsidRDefault="009D20A8" w:rsidP="002B2802">
      <w:pPr>
        <w:pStyle w:val="Heading3"/>
        <w:numPr>
          <w:ilvl w:val="0"/>
          <w:numId w:val="2"/>
        </w:numPr>
        <w:spacing w:before="240" w:after="240"/>
        <w:ind w:left="567" w:hanging="357"/>
        <w:rPr>
          <w:rFonts w:asciiTheme="minorHAnsi" w:hAnsiTheme="minorHAnsi"/>
          <w:sz w:val="20"/>
          <w:szCs w:val="20"/>
          <w:lang w:eastAsia="el-GR"/>
        </w:rPr>
      </w:pPr>
      <w:r>
        <w:rPr>
          <w:rFonts w:asciiTheme="minorHAnsi" w:hAnsiTheme="minorHAnsi"/>
          <w:sz w:val="20"/>
          <w:szCs w:val="20"/>
          <w:lang w:eastAsia="el-GR"/>
        </w:rPr>
        <w:t>EVALUATION - SELECTION OF THE EXTERNAL EXPERT</w:t>
      </w:r>
    </w:p>
    <w:p w14:paraId="75A0EB70" w14:textId="77777777" w:rsidR="009D20A8" w:rsidRDefault="009D20A8" w:rsidP="009D20A8">
      <w:pPr>
        <w:spacing w:after="40" w:line="360" w:lineRule="auto"/>
        <w:ind w:firstLine="210"/>
        <w:jc w:val="both"/>
        <w:rPr>
          <w:rFonts w:asciiTheme="minorHAnsi" w:hAnsiTheme="minorHAnsi"/>
          <w:sz w:val="20"/>
          <w:szCs w:val="20"/>
        </w:rPr>
      </w:pPr>
      <w:r>
        <w:rPr>
          <w:rFonts w:asciiTheme="minorHAnsi" w:hAnsiTheme="minorHAnsi"/>
          <w:sz w:val="20"/>
          <w:szCs w:val="20"/>
        </w:rPr>
        <w:t>The evaluation of tender offers will be made by the Company's evaluation committee. The Evaluation Committee reserves the right to request any other necessary document. Offers, which will not cover all the requirements of this call, will be rejected. The external expert selection criterion will be the lowest price.</w:t>
      </w:r>
    </w:p>
    <w:p w14:paraId="39752F3C" w14:textId="77777777" w:rsidR="009D20A8" w:rsidRDefault="009D20A8" w:rsidP="002B2802">
      <w:pPr>
        <w:pStyle w:val="Heading3"/>
        <w:numPr>
          <w:ilvl w:val="0"/>
          <w:numId w:val="2"/>
        </w:numPr>
        <w:spacing w:before="240" w:after="240"/>
        <w:ind w:left="567" w:hanging="357"/>
        <w:rPr>
          <w:rFonts w:asciiTheme="minorHAnsi" w:hAnsiTheme="minorHAnsi"/>
          <w:sz w:val="20"/>
          <w:szCs w:val="20"/>
          <w:lang w:eastAsia="el-GR"/>
        </w:rPr>
      </w:pPr>
      <w:r>
        <w:rPr>
          <w:rFonts w:asciiTheme="minorHAnsi" w:hAnsiTheme="minorHAnsi"/>
          <w:sz w:val="20"/>
          <w:szCs w:val="20"/>
          <w:lang w:eastAsia="el-GR"/>
        </w:rPr>
        <w:t>ACCEPTANCE OF THE SERVICES DELIVERABLES- PAYMENT OF REMUNERATION</w:t>
      </w:r>
    </w:p>
    <w:p w14:paraId="5FA1DAE6" w14:textId="0068A928" w:rsidR="009D20A8" w:rsidRDefault="009D20A8" w:rsidP="009D20A8">
      <w:pPr>
        <w:shd w:val="clear" w:color="auto" w:fill="FFFFFF"/>
        <w:spacing w:line="360" w:lineRule="auto"/>
        <w:ind w:firstLine="210"/>
        <w:jc w:val="both"/>
        <w:rPr>
          <w:rFonts w:asciiTheme="minorHAnsi" w:hAnsiTheme="minorHAnsi"/>
          <w:sz w:val="20"/>
          <w:szCs w:val="20"/>
        </w:rPr>
      </w:pPr>
      <w:r>
        <w:rPr>
          <w:rFonts w:asciiTheme="minorHAnsi" w:hAnsiTheme="minorHAnsi"/>
          <w:sz w:val="20"/>
          <w:szCs w:val="20"/>
        </w:rPr>
        <w:t>The receipt of the service deliverables from the external expert will be made by the Company's relevant Acceptance Committee in parts, following the relevant Certificate of Delivery and Acceptance and in accordance with the timetable which will be specified in the contract between the External Expert and the company. The payment for the services will be made by check or by transfer to a bank account, after the issuance of the relevant documents (Invoice for Service, Insurance and tax clearance documents) and according to the timetable which will be specified in the contract between the External Expert and the company. The payment of the remuneration includes expenses for the external expert travel and accommodation expenses abroad or in Greece.</w:t>
      </w:r>
    </w:p>
    <w:p w14:paraId="5F579C0B" w14:textId="77777777" w:rsidR="009D20A8" w:rsidRDefault="009D20A8" w:rsidP="002B2802">
      <w:pPr>
        <w:pStyle w:val="Heading3"/>
        <w:numPr>
          <w:ilvl w:val="0"/>
          <w:numId w:val="2"/>
        </w:numPr>
        <w:spacing w:before="240" w:after="240"/>
        <w:ind w:left="567" w:hanging="357"/>
        <w:rPr>
          <w:rFonts w:asciiTheme="minorHAnsi" w:hAnsiTheme="minorHAnsi"/>
          <w:sz w:val="20"/>
          <w:szCs w:val="20"/>
          <w:lang w:val="el-GR" w:eastAsia="el-GR"/>
        </w:rPr>
      </w:pPr>
      <w:r>
        <w:rPr>
          <w:rFonts w:asciiTheme="minorHAnsi" w:hAnsiTheme="minorHAnsi"/>
          <w:sz w:val="20"/>
          <w:szCs w:val="20"/>
          <w:lang w:val="el-GR" w:eastAsia="el-GR"/>
        </w:rPr>
        <w:t>OBLIGATIONS OF THE COMPANY</w:t>
      </w:r>
    </w:p>
    <w:p w14:paraId="3F0A40D1" w14:textId="5EDE89BE" w:rsidR="009D20A8" w:rsidRDefault="009D20A8" w:rsidP="00B22911">
      <w:pPr>
        <w:spacing w:before="100" w:beforeAutospacing="1" w:after="100" w:afterAutospacing="1" w:line="360" w:lineRule="auto"/>
        <w:ind w:firstLine="210"/>
        <w:jc w:val="both"/>
        <w:rPr>
          <w:rFonts w:asciiTheme="minorHAnsi" w:hAnsiTheme="minorHAnsi"/>
          <w:sz w:val="20"/>
          <w:szCs w:val="20"/>
        </w:rPr>
      </w:pPr>
      <w:r>
        <w:rPr>
          <w:rFonts w:asciiTheme="minorHAnsi" w:hAnsiTheme="minorHAnsi"/>
          <w:sz w:val="20"/>
          <w:szCs w:val="20"/>
        </w:rPr>
        <w:t xml:space="preserve">The Company shall provide the External Expert with all available necessary information for carrying out the services.  More specifically, the External Expert is entitled to use the facilities and equipment of the company in carrying out this action, under the direction, </w:t>
      </w:r>
      <w:r w:rsidR="002D1ED5">
        <w:rPr>
          <w:rFonts w:asciiTheme="minorHAnsi" w:hAnsiTheme="minorHAnsi"/>
          <w:sz w:val="20"/>
          <w:szCs w:val="20"/>
        </w:rPr>
        <w:t>supervision</w:t>
      </w:r>
      <w:r>
        <w:rPr>
          <w:rFonts w:asciiTheme="minorHAnsi" w:hAnsiTheme="minorHAnsi"/>
          <w:sz w:val="20"/>
          <w:szCs w:val="20"/>
        </w:rPr>
        <w:t xml:space="preserve"> and control of the company executives.</w:t>
      </w:r>
    </w:p>
    <w:p w14:paraId="07655E35" w14:textId="77777777" w:rsidR="009D20A8" w:rsidRPr="00A30C51" w:rsidRDefault="009D20A8" w:rsidP="002B2802">
      <w:pPr>
        <w:pStyle w:val="Heading3"/>
        <w:numPr>
          <w:ilvl w:val="0"/>
          <w:numId w:val="2"/>
        </w:numPr>
        <w:spacing w:before="240" w:after="240"/>
        <w:ind w:left="567" w:hanging="357"/>
        <w:rPr>
          <w:rFonts w:asciiTheme="minorHAnsi" w:hAnsiTheme="minorHAnsi"/>
          <w:sz w:val="20"/>
          <w:szCs w:val="20"/>
          <w:lang w:eastAsia="el-GR"/>
        </w:rPr>
      </w:pPr>
      <w:r w:rsidRPr="00A30C51">
        <w:rPr>
          <w:rFonts w:asciiTheme="minorHAnsi" w:hAnsiTheme="minorHAnsi"/>
          <w:sz w:val="20"/>
          <w:szCs w:val="20"/>
          <w:lang w:eastAsia="el-GR"/>
        </w:rPr>
        <w:t>OBLIGATIONS OF THE EXTERNAL EXPERT</w:t>
      </w:r>
    </w:p>
    <w:p w14:paraId="4878FF8E" w14:textId="183E3C96" w:rsidR="009D20A8" w:rsidRDefault="009D20A8" w:rsidP="009D20A8">
      <w:pPr>
        <w:spacing w:before="100" w:beforeAutospacing="1" w:after="100" w:afterAutospacing="1" w:line="360" w:lineRule="auto"/>
        <w:ind w:firstLine="210"/>
        <w:jc w:val="both"/>
        <w:rPr>
          <w:rFonts w:asciiTheme="minorHAnsi" w:hAnsiTheme="minorHAnsi"/>
          <w:sz w:val="20"/>
          <w:szCs w:val="20"/>
        </w:rPr>
      </w:pPr>
      <w:r>
        <w:rPr>
          <w:rFonts w:asciiTheme="minorHAnsi" w:hAnsiTheme="minorHAnsi"/>
          <w:sz w:val="20"/>
          <w:szCs w:val="20"/>
        </w:rPr>
        <w:t xml:space="preserve">The External Expert will provide his services under the guidance of the Company's personnel and according to the needs of the project, wherever it is required and provided by the contract. Upon completion of the services or upon any other reason of the contract termination, the External Expert must return and deliver to the Company all the data that have arisen during the project period engagement and related to the project. The External Expert is obliged to attend, when invited to do so, at official meetings (ordinary and extraordinary), </w:t>
      </w:r>
      <w:r w:rsidR="00C9192D">
        <w:rPr>
          <w:rFonts w:asciiTheme="minorHAnsi" w:hAnsiTheme="minorHAnsi"/>
          <w:sz w:val="20"/>
          <w:szCs w:val="20"/>
        </w:rPr>
        <w:t xml:space="preserve">whether held in or outside Greece, </w:t>
      </w:r>
      <w:r>
        <w:rPr>
          <w:rFonts w:asciiTheme="minorHAnsi" w:hAnsiTheme="minorHAnsi"/>
          <w:sz w:val="20"/>
          <w:szCs w:val="20"/>
        </w:rPr>
        <w:t>regarding his services in order to present the necessary information for the effective decision-making.</w:t>
      </w:r>
      <w:r w:rsidR="00C9192D">
        <w:rPr>
          <w:rFonts w:asciiTheme="minorHAnsi" w:hAnsiTheme="minorHAnsi"/>
          <w:sz w:val="20"/>
          <w:szCs w:val="20"/>
        </w:rPr>
        <w:t xml:space="preserve"> </w:t>
      </w:r>
    </w:p>
    <w:p w14:paraId="64F0C1BA" w14:textId="673AE21F" w:rsidR="009D20A8" w:rsidRDefault="009D20A8" w:rsidP="00FA56A3">
      <w:pPr>
        <w:spacing w:line="360" w:lineRule="auto"/>
        <w:ind w:firstLine="210"/>
        <w:jc w:val="both"/>
        <w:rPr>
          <w:rFonts w:asciiTheme="minorHAnsi" w:hAnsiTheme="minorHAnsi"/>
          <w:sz w:val="20"/>
          <w:szCs w:val="20"/>
        </w:rPr>
      </w:pPr>
      <w:r>
        <w:rPr>
          <w:rFonts w:asciiTheme="minorHAnsi" w:hAnsiTheme="minorHAnsi"/>
          <w:sz w:val="20"/>
          <w:szCs w:val="20"/>
        </w:rPr>
        <w:lastRenderedPageBreak/>
        <w:t>The External Expert will also have the following obligations.</w:t>
      </w:r>
    </w:p>
    <w:p w14:paraId="0344DFEE" w14:textId="3B5DE639" w:rsidR="009D20A8" w:rsidRPr="00FA56A3" w:rsidRDefault="009D20A8" w:rsidP="002B2802">
      <w:pPr>
        <w:pStyle w:val="ListParagraph"/>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To inform PPA on the implementation of actions and timetables</w:t>
      </w:r>
    </w:p>
    <w:p w14:paraId="044F5B65" w14:textId="6CFEC205" w:rsidR="009D20A8" w:rsidRPr="00FA56A3" w:rsidRDefault="009D20A8" w:rsidP="002B2802">
      <w:pPr>
        <w:pStyle w:val="ListParagraph"/>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Updating the work plan and related obligations based on the progress of the project and the requests</w:t>
      </w:r>
    </w:p>
    <w:p w14:paraId="7371F26E" w14:textId="00D44642" w:rsidR="009D20A8" w:rsidRPr="00FA56A3" w:rsidRDefault="009D20A8" w:rsidP="002B2802">
      <w:pPr>
        <w:pStyle w:val="ListParagraph"/>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Respond to PPA's requests regarding the progress of the project</w:t>
      </w:r>
    </w:p>
    <w:p w14:paraId="756E5465" w14:textId="312517A4" w:rsidR="009D20A8" w:rsidRPr="00FA56A3" w:rsidRDefault="009D20A8" w:rsidP="002B2802">
      <w:pPr>
        <w:pStyle w:val="ListParagraph"/>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Maintain all the files produced in electronic form and be readily available upon request</w:t>
      </w:r>
    </w:p>
    <w:p w14:paraId="24A88DB8" w14:textId="1C601D1A" w:rsidR="009D20A8" w:rsidRPr="00FA56A3" w:rsidRDefault="009D20A8" w:rsidP="002B2802">
      <w:pPr>
        <w:pStyle w:val="ListParagraph"/>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To update the system for recording the final deliverables of the project and a description of each of them, to be posted in the project deliverables database, in which PPA participates.</w:t>
      </w:r>
    </w:p>
    <w:p w14:paraId="71519C64" w14:textId="6FE7063F" w:rsidR="009D20A8" w:rsidRDefault="009D20A8" w:rsidP="002B2802">
      <w:pPr>
        <w:pStyle w:val="ListParagraph"/>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Provide weekly, monthly and yearly report</w:t>
      </w:r>
      <w:r w:rsidR="00C9192D">
        <w:rPr>
          <w:rFonts w:asciiTheme="minorHAnsi" w:hAnsiTheme="minorHAnsi"/>
          <w:sz w:val="20"/>
          <w:szCs w:val="20"/>
        </w:rPr>
        <w:t>s</w:t>
      </w:r>
      <w:r w:rsidRPr="00FA56A3">
        <w:rPr>
          <w:rFonts w:asciiTheme="minorHAnsi" w:hAnsiTheme="minorHAnsi"/>
          <w:sz w:val="20"/>
          <w:szCs w:val="20"/>
        </w:rPr>
        <w:t xml:space="preserve"> of PPA's project activities</w:t>
      </w:r>
    </w:p>
    <w:p w14:paraId="0CE78EFC" w14:textId="31152FCE" w:rsidR="00787A15" w:rsidRPr="00FA56A3" w:rsidRDefault="00787A15" w:rsidP="002B2802">
      <w:pPr>
        <w:pStyle w:val="ListParagraph"/>
        <w:numPr>
          <w:ilvl w:val="1"/>
          <w:numId w:val="2"/>
        </w:numPr>
        <w:tabs>
          <w:tab w:val="clear" w:pos="1800"/>
        </w:tabs>
        <w:spacing w:line="360" w:lineRule="auto"/>
        <w:ind w:left="630" w:hanging="360"/>
        <w:jc w:val="both"/>
        <w:rPr>
          <w:rFonts w:asciiTheme="minorHAnsi" w:hAnsiTheme="minorHAnsi"/>
          <w:sz w:val="20"/>
          <w:szCs w:val="20"/>
        </w:rPr>
      </w:pPr>
      <w:r>
        <w:rPr>
          <w:rFonts w:asciiTheme="minorHAnsi" w:hAnsiTheme="minorHAnsi"/>
          <w:sz w:val="20"/>
          <w:szCs w:val="20"/>
        </w:rPr>
        <w:t xml:space="preserve">Use PPA’s Electronic Management System, to what concerns the management and monitoring of progress </w:t>
      </w:r>
      <w:r w:rsidR="001972EE">
        <w:rPr>
          <w:rFonts w:asciiTheme="minorHAnsi" w:hAnsiTheme="minorHAnsi"/>
          <w:sz w:val="20"/>
          <w:szCs w:val="20"/>
        </w:rPr>
        <w:t>of the aforementioned project.</w:t>
      </w:r>
      <w:r>
        <w:rPr>
          <w:rFonts w:asciiTheme="minorHAnsi" w:hAnsiTheme="minorHAnsi"/>
          <w:sz w:val="20"/>
          <w:szCs w:val="20"/>
        </w:rPr>
        <w:t xml:space="preserve"> </w:t>
      </w:r>
    </w:p>
    <w:p w14:paraId="62E98C48" w14:textId="77777777" w:rsidR="009D20A8" w:rsidRDefault="009D20A8" w:rsidP="009D20A8">
      <w:pPr>
        <w:spacing w:before="100" w:beforeAutospacing="1" w:after="100" w:afterAutospacing="1" w:line="360" w:lineRule="auto"/>
        <w:ind w:firstLine="210"/>
        <w:jc w:val="both"/>
        <w:rPr>
          <w:rFonts w:asciiTheme="minorHAnsi" w:hAnsiTheme="minorHAnsi"/>
          <w:sz w:val="20"/>
          <w:szCs w:val="20"/>
        </w:rPr>
      </w:pPr>
    </w:p>
    <w:p w14:paraId="138E6179" w14:textId="77777777" w:rsidR="00787A15" w:rsidRPr="00787A15" w:rsidRDefault="00787A15" w:rsidP="00787A15">
      <w:pPr>
        <w:autoSpaceDE w:val="0"/>
        <w:autoSpaceDN w:val="0"/>
        <w:adjustRightInd w:val="0"/>
        <w:ind w:firstLine="0"/>
        <w:jc w:val="right"/>
        <w:rPr>
          <w:rFonts w:eastAsia="Calibri" w:cs="Calibri"/>
          <w:color w:val="000000"/>
          <w:sz w:val="20"/>
          <w:szCs w:val="20"/>
          <w:lang w:eastAsia="el-GR"/>
        </w:rPr>
      </w:pPr>
    </w:p>
    <w:p w14:paraId="583E20E5" w14:textId="77777777" w:rsidR="00787A15" w:rsidRPr="00787A15" w:rsidRDefault="00787A15" w:rsidP="00787A15">
      <w:pPr>
        <w:autoSpaceDE w:val="0"/>
        <w:autoSpaceDN w:val="0"/>
        <w:adjustRightInd w:val="0"/>
        <w:ind w:firstLine="0"/>
        <w:jc w:val="right"/>
        <w:rPr>
          <w:rFonts w:eastAsia="Calibri" w:cs="Calibri"/>
          <w:color w:val="000000"/>
          <w:sz w:val="20"/>
          <w:szCs w:val="20"/>
          <w:lang w:eastAsia="el-GR"/>
        </w:rPr>
      </w:pPr>
    </w:p>
    <w:p w14:paraId="0DFF09C0"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1FDFBEA8"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1295B28D"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68940B66"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44835E2A"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3474F414"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5E00467B"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5601C520"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637D9B00"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5629C59F"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60C072DC"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611E3940"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633F5ED0"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5C940258"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46449B40"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3B86E3D8"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5CF6E22B"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30306351" w14:textId="77777777" w:rsidR="00B22911" w:rsidRDefault="00B22911" w:rsidP="001972EE">
      <w:pPr>
        <w:autoSpaceDE w:val="0"/>
        <w:autoSpaceDN w:val="0"/>
        <w:adjustRightInd w:val="0"/>
        <w:ind w:firstLine="0"/>
        <w:jc w:val="both"/>
        <w:rPr>
          <w:rFonts w:eastAsia="Calibri" w:cs="Calibri"/>
          <w:b/>
          <w:bCs/>
          <w:color w:val="000000"/>
          <w:u w:val="single"/>
          <w:lang w:eastAsia="el-GR"/>
        </w:rPr>
      </w:pPr>
    </w:p>
    <w:p w14:paraId="5E74838D" w14:textId="064F6DB5" w:rsidR="001972EE" w:rsidRPr="001972EE" w:rsidRDefault="001972EE" w:rsidP="001972EE">
      <w:pPr>
        <w:autoSpaceDE w:val="0"/>
        <w:autoSpaceDN w:val="0"/>
        <w:adjustRightInd w:val="0"/>
        <w:ind w:firstLine="0"/>
        <w:jc w:val="both"/>
        <w:rPr>
          <w:rFonts w:eastAsia="Calibri" w:cs="Calibri"/>
          <w:color w:val="000000"/>
          <w:u w:val="single"/>
          <w:lang w:eastAsia="el-GR"/>
        </w:rPr>
      </w:pPr>
      <w:r w:rsidRPr="001972EE">
        <w:rPr>
          <w:rFonts w:eastAsia="Calibri" w:cs="Calibri"/>
          <w:b/>
          <w:bCs/>
          <w:color w:val="000000"/>
          <w:u w:val="single"/>
          <w:lang w:eastAsia="el-GR"/>
        </w:rPr>
        <w:t xml:space="preserve">ATTACHED: </w:t>
      </w:r>
    </w:p>
    <w:p w14:paraId="06FA863F" w14:textId="4B5ED47F" w:rsidR="00A24A40" w:rsidRDefault="001972EE" w:rsidP="00A24A40">
      <w:pPr>
        <w:ind w:firstLine="0"/>
        <w:jc w:val="both"/>
        <w:rPr>
          <w:rFonts w:eastAsia="Calibri" w:cs="Calibri"/>
          <w:color w:val="000000"/>
          <w:sz w:val="20"/>
          <w:szCs w:val="20"/>
          <w:lang w:eastAsia="el-GR"/>
        </w:rPr>
      </w:pPr>
      <w:r w:rsidRPr="001972EE">
        <w:rPr>
          <w:rFonts w:eastAsia="Calibri" w:cs="Calibri"/>
          <w:color w:val="000000"/>
          <w:u w:val="single"/>
          <w:lang w:eastAsia="el-GR"/>
        </w:rPr>
        <w:t>ANNEX</w:t>
      </w:r>
      <w:r w:rsidRPr="001972EE">
        <w:rPr>
          <w:rFonts w:eastAsia="Calibri" w:cs="Calibri"/>
          <w:color w:val="000000"/>
          <w:lang w:eastAsia="el-GR"/>
        </w:rPr>
        <w:t xml:space="preserve">: </w:t>
      </w:r>
      <w:r w:rsidRPr="001972EE">
        <w:rPr>
          <w:rFonts w:eastAsia="Calibri" w:cs="Calibri"/>
          <w:color w:val="000000"/>
          <w:sz w:val="20"/>
          <w:szCs w:val="20"/>
          <w:lang w:eastAsia="el-GR"/>
        </w:rPr>
        <w:t xml:space="preserve">FINANCIAL OFFER FOR THE PROVISION OF EXTERNAL TECHNICAL SERVICES FOR THE </w:t>
      </w:r>
      <w:r w:rsidR="00261DF3">
        <w:rPr>
          <w:rFonts w:eastAsia="Calibri" w:cs="Calibri"/>
          <w:color w:val="000000"/>
          <w:sz w:val="20"/>
          <w:szCs w:val="20"/>
          <w:lang w:eastAsia="el-GR"/>
        </w:rPr>
        <w:t xml:space="preserve">TECHNICAL </w:t>
      </w:r>
      <w:r w:rsidRPr="001972EE">
        <w:rPr>
          <w:rFonts w:eastAsia="Calibri" w:cs="Calibri"/>
          <w:color w:val="000000"/>
          <w:sz w:val="20"/>
          <w:szCs w:val="20"/>
          <w:lang w:eastAsia="el-GR"/>
        </w:rPr>
        <w:t xml:space="preserve">IMPLEMENTATION </w:t>
      </w:r>
      <w:r w:rsidR="00A24A40" w:rsidRPr="00261DF3">
        <w:rPr>
          <w:rFonts w:eastAsia="Calibri" w:cs="Calibri"/>
          <w:color w:val="000000"/>
          <w:sz w:val="20"/>
          <w:szCs w:val="20"/>
          <w:lang w:eastAsia="el-GR"/>
        </w:rPr>
        <w:t>OF ΤΗΕ ΕUROPEAN PROJECT “</w:t>
      </w:r>
      <w:r w:rsidR="00261DF3" w:rsidRPr="00261DF3">
        <w:rPr>
          <w:rFonts w:eastAsia="Calibri" w:cs="Calibri"/>
          <w:color w:val="000000"/>
          <w:sz w:val="20"/>
          <w:szCs w:val="20"/>
          <w:lang w:eastAsia="el-GR"/>
        </w:rPr>
        <w:t>ARSINOE - Climate resilient regions through systemic solutions and innovations</w:t>
      </w:r>
      <w:r w:rsidR="00A24A40" w:rsidRPr="00261DF3">
        <w:rPr>
          <w:rFonts w:eastAsia="Calibri" w:cs="Calibri"/>
          <w:color w:val="000000"/>
          <w:sz w:val="20"/>
          <w:szCs w:val="20"/>
          <w:lang w:eastAsia="el-GR"/>
        </w:rPr>
        <w:t>”</w:t>
      </w:r>
    </w:p>
    <w:p w14:paraId="0BD528A0" w14:textId="77777777" w:rsidR="00B22911" w:rsidRDefault="00B22911" w:rsidP="00A24A40">
      <w:pPr>
        <w:ind w:firstLine="0"/>
        <w:jc w:val="both"/>
        <w:rPr>
          <w:rFonts w:eastAsia="Calibri" w:cs="Calibri"/>
          <w:color w:val="000000"/>
          <w:sz w:val="20"/>
          <w:szCs w:val="20"/>
          <w:lang w:eastAsia="el-GR"/>
        </w:rPr>
        <w:sectPr w:rsidR="00B22911">
          <w:pgSz w:w="11907" w:h="16840"/>
          <w:pgMar w:top="1440" w:right="1701" w:bottom="1644" w:left="1644" w:header="720" w:footer="743" w:gutter="0"/>
          <w:cols w:space="720"/>
        </w:sectPr>
      </w:pPr>
    </w:p>
    <w:p w14:paraId="296ABF04" w14:textId="77777777" w:rsidR="009D20A8" w:rsidRDefault="009D20A8" w:rsidP="009D20A8">
      <w:pPr>
        <w:ind w:left="360" w:firstLine="0"/>
        <w:jc w:val="center"/>
        <w:rPr>
          <w:b/>
          <w:bCs/>
          <w:iCs/>
          <w:color w:val="000000"/>
          <w:sz w:val="28"/>
          <w:szCs w:val="28"/>
        </w:rPr>
      </w:pPr>
      <w:r>
        <w:rPr>
          <w:b/>
          <w:bCs/>
          <w:iCs/>
          <w:color w:val="000000"/>
          <w:sz w:val="28"/>
          <w:szCs w:val="28"/>
        </w:rPr>
        <w:lastRenderedPageBreak/>
        <w:t>ANNEX:</w:t>
      </w:r>
    </w:p>
    <w:p w14:paraId="05A0F6B3" w14:textId="0A70A5AB" w:rsidR="00B52887" w:rsidRDefault="009D20A8" w:rsidP="0004089D">
      <w:pPr>
        <w:ind w:firstLine="0"/>
        <w:jc w:val="center"/>
        <w:rPr>
          <w:b/>
          <w:bCs/>
          <w:iCs/>
          <w:color w:val="000000"/>
        </w:rPr>
      </w:pPr>
      <w:r w:rsidRPr="00FA56A3">
        <w:rPr>
          <w:b/>
          <w:bCs/>
          <w:iCs/>
          <w:color w:val="000000"/>
        </w:rPr>
        <w:t xml:space="preserve">FINANCIAL OFFER FOR THE PROVISION OF EXTERNAL TECHNICAL SERVICES FOR THE </w:t>
      </w:r>
      <w:r w:rsidR="00261DF3">
        <w:rPr>
          <w:b/>
          <w:bCs/>
          <w:iCs/>
          <w:color w:val="000000"/>
        </w:rPr>
        <w:t xml:space="preserve">TECHNICAL </w:t>
      </w:r>
      <w:r w:rsidRPr="00FA56A3">
        <w:rPr>
          <w:b/>
          <w:bCs/>
          <w:iCs/>
          <w:color w:val="000000"/>
        </w:rPr>
        <w:t xml:space="preserve">IMPLEMENTATION OF </w:t>
      </w:r>
      <w:r w:rsidR="0004089D" w:rsidRPr="00FA56A3">
        <w:rPr>
          <w:b/>
          <w:bCs/>
          <w:iCs/>
          <w:color w:val="000000"/>
        </w:rPr>
        <w:t>ΤΗΕ ΕUROPEAN PROJECT</w:t>
      </w:r>
      <w:r w:rsidR="00261DF3">
        <w:rPr>
          <w:b/>
          <w:bCs/>
          <w:iCs/>
          <w:color w:val="000000"/>
        </w:rPr>
        <w:t xml:space="preserve"> </w:t>
      </w:r>
    </w:p>
    <w:p w14:paraId="1E90523C" w14:textId="6C42FDEB" w:rsidR="00261DF3" w:rsidRDefault="00261DF3" w:rsidP="0004089D">
      <w:pPr>
        <w:ind w:firstLine="0"/>
        <w:jc w:val="center"/>
        <w:rPr>
          <w:b/>
          <w:bCs/>
          <w:iCs/>
          <w:color w:val="000000"/>
        </w:rPr>
      </w:pPr>
      <w:r>
        <w:rPr>
          <w:b/>
          <w:bCs/>
          <w:iCs/>
          <w:color w:val="000000"/>
        </w:rPr>
        <w:t>“</w:t>
      </w:r>
      <w:r w:rsidRPr="00261DF3">
        <w:rPr>
          <w:b/>
          <w:bCs/>
          <w:iCs/>
          <w:color w:val="000000"/>
        </w:rPr>
        <w:t>ARSINOE - Climate resilient regions through systemic solutions and innovations</w:t>
      </w:r>
      <w:r>
        <w:rPr>
          <w:b/>
          <w:bCs/>
          <w:iCs/>
          <w:color w:val="000000"/>
        </w:rPr>
        <w:t>”</w:t>
      </w:r>
    </w:p>
    <w:p w14:paraId="266D256B" w14:textId="77777777" w:rsidR="00B52887" w:rsidRPr="00376B11" w:rsidRDefault="00B52887" w:rsidP="00B52887">
      <w:pPr>
        <w:ind w:left="360" w:firstLine="0"/>
        <w:jc w:val="center"/>
        <w:rPr>
          <w:b/>
        </w:rPr>
      </w:pPr>
    </w:p>
    <w:p w14:paraId="0C0930BA" w14:textId="77777777" w:rsidR="0004089D" w:rsidRPr="00924DB9" w:rsidRDefault="0004089D" w:rsidP="009D20A8">
      <w:pPr>
        <w:ind w:left="360" w:firstLine="0"/>
        <w:jc w:val="center"/>
        <w:rPr>
          <w:b/>
          <w:bCs/>
          <w:iCs/>
          <w:color w:val="000000"/>
        </w:rPr>
      </w:pPr>
    </w:p>
    <w:p w14:paraId="3F423690" w14:textId="77777777" w:rsidR="009D20A8" w:rsidRDefault="009D20A8" w:rsidP="009D20A8">
      <w:pPr>
        <w:ind w:left="360" w:firstLine="0"/>
        <w:rPr>
          <w:highlight w:val="yellow"/>
        </w:rPr>
      </w:pPr>
    </w:p>
    <w:p w14:paraId="6A33FBF7" w14:textId="0D7F422E" w:rsidR="009D20A8" w:rsidRPr="00B52887" w:rsidRDefault="009D20A8" w:rsidP="009D20A8">
      <w:pPr>
        <w:jc w:val="right"/>
        <w:rPr>
          <w:rFonts w:cs="Tahoma"/>
          <w:bCs/>
        </w:rPr>
      </w:pPr>
      <w:r w:rsidRPr="00B52887">
        <w:rPr>
          <w:rFonts w:cs="Arial"/>
          <w:bCs/>
        </w:rPr>
        <w:t>Piraeus</w:t>
      </w:r>
      <w:r w:rsidRPr="00B52887">
        <w:rPr>
          <w:rFonts w:cs="Tahoma"/>
          <w:bCs/>
        </w:rPr>
        <w:t xml:space="preserve">, </w:t>
      </w:r>
      <w:r w:rsidR="00924DB9" w:rsidRPr="00B52887">
        <w:rPr>
          <w:rFonts w:asciiTheme="minorHAnsi" w:hAnsiTheme="minorHAnsi"/>
          <w:bCs/>
          <w:sz w:val="20"/>
          <w:szCs w:val="20"/>
        </w:rPr>
        <w:t>…</w:t>
      </w:r>
      <w:r w:rsidRPr="00B52887">
        <w:rPr>
          <w:rFonts w:asciiTheme="minorHAnsi" w:hAnsiTheme="minorHAnsi"/>
          <w:bCs/>
          <w:sz w:val="20"/>
          <w:szCs w:val="20"/>
        </w:rPr>
        <w:t>/.../202</w:t>
      </w:r>
      <w:r w:rsidR="00B52887" w:rsidRPr="00B52887">
        <w:rPr>
          <w:rFonts w:asciiTheme="minorHAnsi" w:hAnsiTheme="minorHAnsi"/>
          <w:bCs/>
          <w:sz w:val="20"/>
          <w:szCs w:val="20"/>
        </w:rPr>
        <w:t>2</w:t>
      </w:r>
    </w:p>
    <w:p w14:paraId="675621C6" w14:textId="77777777" w:rsidR="009D20A8" w:rsidRPr="00B52887" w:rsidRDefault="009D20A8" w:rsidP="009D20A8">
      <w:pPr>
        <w:ind w:firstLine="357"/>
        <w:rPr>
          <w:rFonts w:cs="Arial"/>
          <w:bCs/>
        </w:rPr>
      </w:pPr>
    </w:p>
    <w:p w14:paraId="6E5A8A1C" w14:textId="77777777" w:rsidR="009D20A8" w:rsidRDefault="009D20A8" w:rsidP="009D20A8">
      <w:pPr>
        <w:ind w:firstLine="357"/>
        <w:rPr>
          <w:rFonts w:cs="Arial"/>
          <w:b/>
        </w:rPr>
      </w:pPr>
      <w:r>
        <w:rPr>
          <w:rFonts w:cs="Arial"/>
          <w:b/>
        </w:rPr>
        <w:t>To:</w:t>
      </w:r>
    </w:p>
    <w:p w14:paraId="22714491" w14:textId="77777777" w:rsidR="009D20A8" w:rsidRDefault="009D20A8" w:rsidP="009D20A8">
      <w:pPr>
        <w:ind w:firstLine="357"/>
        <w:rPr>
          <w:rFonts w:cs="Arial"/>
          <w:b/>
        </w:rPr>
      </w:pPr>
      <w:r>
        <w:rPr>
          <w:rFonts w:cs="Arial"/>
          <w:b/>
        </w:rPr>
        <w:t>PIRAEUS PORT AUTHORITY S.A.</w:t>
      </w:r>
    </w:p>
    <w:p w14:paraId="6E6033D5" w14:textId="77777777" w:rsidR="009D20A8" w:rsidRDefault="009D20A8" w:rsidP="009D20A8">
      <w:pPr>
        <w:ind w:firstLine="357"/>
        <w:rPr>
          <w:rFonts w:cs="Arial"/>
          <w:b/>
        </w:rPr>
      </w:pPr>
      <w:r>
        <w:rPr>
          <w:rFonts w:cs="Arial"/>
          <w:b/>
        </w:rPr>
        <w:t>Akti Miaouli 10</w:t>
      </w:r>
    </w:p>
    <w:p w14:paraId="7BB16551" w14:textId="77777777" w:rsidR="009D20A8" w:rsidRDefault="009D20A8" w:rsidP="009D20A8">
      <w:pPr>
        <w:ind w:firstLine="357"/>
        <w:rPr>
          <w:rFonts w:cs="Arial"/>
          <w:b/>
        </w:rPr>
      </w:pPr>
      <w:r>
        <w:rPr>
          <w:rFonts w:cs="Arial"/>
          <w:b/>
        </w:rPr>
        <w:t>18538 Piraeus</w:t>
      </w:r>
    </w:p>
    <w:p w14:paraId="1D410E09" w14:textId="77777777" w:rsidR="009D20A8" w:rsidRDefault="009D20A8" w:rsidP="009D20A8">
      <w:pPr>
        <w:ind w:firstLine="357"/>
        <w:rPr>
          <w:rFonts w:cs="Tahoma"/>
        </w:rPr>
      </w:pPr>
      <w:bookmarkStart w:id="4" w:name="_GoBack"/>
      <w:bookmarkEnd w:id="4"/>
    </w:p>
    <w:p w14:paraId="63C42045" w14:textId="77777777" w:rsidR="009D20A8" w:rsidRDefault="009D20A8" w:rsidP="009D20A8">
      <w:pPr>
        <w:spacing w:line="360" w:lineRule="auto"/>
        <w:rPr>
          <w:rFonts w:cs="Tahoma"/>
        </w:rPr>
      </w:pPr>
    </w:p>
    <w:p w14:paraId="2FE89476" w14:textId="392B39AE" w:rsidR="0004089D" w:rsidRPr="00B52887" w:rsidRDefault="009D20A8" w:rsidP="0004089D">
      <w:pPr>
        <w:spacing w:line="360" w:lineRule="auto"/>
        <w:ind w:firstLine="0"/>
        <w:jc w:val="both"/>
        <w:rPr>
          <w:rFonts w:cs="Calibri"/>
          <w:iCs/>
        </w:rPr>
      </w:pPr>
      <w:r>
        <w:rPr>
          <w:rFonts w:cs="Calibri"/>
          <w:iCs/>
        </w:rPr>
        <w:t xml:space="preserve">SUBJECT:  Financial offer for the selection of an External Expert from the «PPA S.A. External Expert Registry for the implementation of European Projects and Program Activities that PPA S.A. participates» with the purpose of </w:t>
      </w:r>
      <w:r w:rsidR="0004089D">
        <w:rPr>
          <w:rFonts w:asciiTheme="minorHAnsi" w:hAnsiTheme="minorHAnsi"/>
        </w:rPr>
        <w:t xml:space="preserve">providing external technical expertise services for </w:t>
      </w:r>
      <w:r w:rsidR="0004089D" w:rsidRPr="0004089D">
        <w:rPr>
          <w:rFonts w:cs="Tahoma"/>
        </w:rPr>
        <w:t xml:space="preserve">the </w:t>
      </w:r>
      <w:r w:rsidR="00261DF3">
        <w:rPr>
          <w:rFonts w:cs="Tahoma"/>
        </w:rPr>
        <w:t xml:space="preserve">technical </w:t>
      </w:r>
      <w:r w:rsidR="0004089D" w:rsidRPr="0004089D">
        <w:rPr>
          <w:rFonts w:cs="Tahoma"/>
        </w:rPr>
        <w:t xml:space="preserve">implementation of the European Project </w:t>
      </w:r>
      <w:r w:rsidR="00B52887" w:rsidRPr="00B52887">
        <w:rPr>
          <w:rFonts w:cs="Calibri"/>
          <w:iCs/>
        </w:rPr>
        <w:t>“</w:t>
      </w:r>
      <w:r w:rsidR="00261DF3" w:rsidRPr="00B35658">
        <w:rPr>
          <w:rFonts w:cs="Tahoma"/>
          <w:b/>
          <w:bCs/>
        </w:rPr>
        <w:t>ARSINOE</w:t>
      </w:r>
      <w:r w:rsidR="00B52887" w:rsidRPr="00B52887">
        <w:rPr>
          <w:rFonts w:cs="Calibri"/>
          <w:iCs/>
        </w:rPr>
        <w:t>”.</w:t>
      </w:r>
    </w:p>
    <w:p w14:paraId="0529CEA0" w14:textId="77777777" w:rsidR="0004089D" w:rsidRPr="0004089D" w:rsidRDefault="0004089D" w:rsidP="0004089D">
      <w:pPr>
        <w:spacing w:line="360" w:lineRule="auto"/>
        <w:rPr>
          <w:rFonts w:cs="Tahoma"/>
        </w:rPr>
      </w:pPr>
    </w:p>
    <w:p w14:paraId="4213C274" w14:textId="77777777" w:rsidR="009D20A8" w:rsidRPr="0004089D" w:rsidRDefault="009D20A8" w:rsidP="0004089D">
      <w:pPr>
        <w:spacing w:line="360" w:lineRule="auto"/>
        <w:ind w:firstLine="0"/>
        <w:rPr>
          <w:rFonts w:cs="Tahoma"/>
        </w:rPr>
      </w:pPr>
      <w:r w:rsidRPr="0004089D">
        <w:rPr>
          <w:rFonts w:cs="Tahoma"/>
        </w:rPr>
        <w:t>Dear Sirs:</w:t>
      </w:r>
    </w:p>
    <w:p w14:paraId="29C3D7CD" w14:textId="6CC9A878" w:rsidR="009D20A8" w:rsidRPr="00924DB9" w:rsidRDefault="009D20A8" w:rsidP="0004089D">
      <w:pPr>
        <w:spacing w:line="360" w:lineRule="auto"/>
        <w:ind w:firstLine="0"/>
        <w:jc w:val="both"/>
        <w:rPr>
          <w:rFonts w:asciiTheme="minorHAnsi" w:hAnsiTheme="minorHAnsi"/>
        </w:rPr>
      </w:pPr>
      <w:r>
        <w:rPr>
          <w:rFonts w:cs="Calibri"/>
          <w:iCs/>
        </w:rPr>
        <w:t xml:space="preserve">Following the call for tender </w:t>
      </w:r>
      <w:r>
        <w:rPr>
          <w:rFonts w:asciiTheme="minorHAnsi" w:hAnsiTheme="minorHAnsi"/>
        </w:rPr>
        <w:t xml:space="preserve">for the selection of an External Expert from the «PPA S.A. External Expert Registry for the implementation of European Projects and Program Activities that PPA S.A. participates» with the purpose of </w:t>
      </w:r>
      <w:r w:rsidR="0004089D">
        <w:rPr>
          <w:rFonts w:asciiTheme="minorHAnsi" w:hAnsiTheme="minorHAnsi"/>
        </w:rPr>
        <w:t xml:space="preserve">providing external technical expertise services for </w:t>
      </w:r>
      <w:r w:rsidR="0004089D" w:rsidRPr="0004089D">
        <w:rPr>
          <w:rFonts w:cs="Tahoma"/>
        </w:rPr>
        <w:t xml:space="preserve">the </w:t>
      </w:r>
      <w:r w:rsidR="00261DF3">
        <w:rPr>
          <w:rFonts w:cs="Tahoma"/>
        </w:rPr>
        <w:t xml:space="preserve">technical </w:t>
      </w:r>
      <w:r w:rsidR="0004089D" w:rsidRPr="0004089D">
        <w:rPr>
          <w:rFonts w:cs="Tahoma"/>
        </w:rPr>
        <w:t xml:space="preserve">implementation of the </w:t>
      </w:r>
      <w:r w:rsidR="0004089D" w:rsidRPr="00924DB9">
        <w:rPr>
          <w:rFonts w:asciiTheme="minorHAnsi" w:hAnsiTheme="minorHAnsi"/>
        </w:rPr>
        <w:t>European Project “</w:t>
      </w:r>
      <w:r w:rsidR="00261DF3" w:rsidRPr="00B35658">
        <w:rPr>
          <w:rFonts w:cs="Tahoma"/>
          <w:b/>
          <w:bCs/>
        </w:rPr>
        <w:t>ARSINOE</w:t>
      </w:r>
      <w:r w:rsidR="0004089D" w:rsidRPr="00924DB9">
        <w:rPr>
          <w:rFonts w:asciiTheme="minorHAnsi" w:hAnsiTheme="minorHAnsi"/>
        </w:rPr>
        <w:t>”</w:t>
      </w:r>
      <w:r w:rsidR="00FA56A3" w:rsidRPr="00924DB9">
        <w:rPr>
          <w:rFonts w:asciiTheme="minorHAnsi" w:hAnsiTheme="minorHAnsi"/>
        </w:rPr>
        <w:t>,</w:t>
      </w:r>
      <w:r w:rsidR="00FA56A3">
        <w:rPr>
          <w:rFonts w:asciiTheme="minorHAnsi" w:hAnsiTheme="minorHAnsi"/>
        </w:rPr>
        <w:t xml:space="preserve"> we hereby submit our financial offer:</w:t>
      </w:r>
    </w:p>
    <w:p w14:paraId="593AAD9C" w14:textId="77777777" w:rsidR="009D20A8" w:rsidRDefault="009D20A8" w:rsidP="009D20A8">
      <w:pPr>
        <w:spacing w:line="360" w:lineRule="auto"/>
        <w:rPr>
          <w:rFonts w:cs="Tahoma"/>
          <w:b/>
          <w:u w:val="single"/>
        </w:rPr>
      </w:pPr>
      <w:r>
        <w:rPr>
          <w:rFonts w:cs="Tahoma"/>
          <w:b/>
          <w:u w:val="single"/>
        </w:rPr>
        <w:t>Bidder data</w:t>
      </w:r>
    </w:p>
    <w:tbl>
      <w:tblPr>
        <w:tblW w:w="86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5587"/>
      </w:tblGrid>
      <w:tr w:rsidR="009D20A8" w14:paraId="11DA5EFA"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3B232738" w14:textId="77777777" w:rsidR="009D20A8" w:rsidRDefault="009D20A8">
            <w:pPr>
              <w:spacing w:line="360" w:lineRule="auto"/>
              <w:rPr>
                <w:rFonts w:cs="Tahoma"/>
                <w:bCs/>
                <w:color w:val="000000"/>
              </w:rPr>
            </w:pPr>
            <w:r>
              <w:rPr>
                <w:rFonts w:cs="Tahoma"/>
                <w:bCs/>
                <w:color w:val="000000"/>
              </w:rPr>
              <w:t>Title:</w:t>
            </w:r>
          </w:p>
        </w:tc>
        <w:tc>
          <w:tcPr>
            <w:tcW w:w="5587" w:type="dxa"/>
            <w:tcBorders>
              <w:top w:val="single" w:sz="4" w:space="0" w:color="auto"/>
              <w:left w:val="single" w:sz="4" w:space="0" w:color="auto"/>
              <w:bottom w:val="single" w:sz="4" w:space="0" w:color="auto"/>
              <w:right w:val="single" w:sz="4" w:space="0" w:color="auto"/>
            </w:tcBorders>
            <w:vAlign w:val="bottom"/>
          </w:tcPr>
          <w:p w14:paraId="4EA45840" w14:textId="77777777" w:rsidR="009D20A8" w:rsidRDefault="009D20A8">
            <w:pPr>
              <w:spacing w:line="360" w:lineRule="auto"/>
              <w:ind w:firstLine="0"/>
              <w:rPr>
                <w:rFonts w:cs="Calibri"/>
                <w:color w:val="000000"/>
              </w:rPr>
            </w:pPr>
          </w:p>
        </w:tc>
      </w:tr>
      <w:tr w:rsidR="009D20A8" w14:paraId="4641F5AD"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017A5A7E" w14:textId="77777777" w:rsidR="009D20A8" w:rsidRDefault="009D20A8">
            <w:pPr>
              <w:spacing w:line="360" w:lineRule="auto"/>
              <w:rPr>
                <w:rFonts w:cs="Tahoma"/>
                <w:bCs/>
                <w:color w:val="000000"/>
              </w:rPr>
            </w:pPr>
            <w:r>
              <w:rPr>
                <w:rFonts w:cs="Tahoma"/>
                <w:bCs/>
                <w:color w:val="000000"/>
              </w:rPr>
              <w:t>Name:</w:t>
            </w:r>
          </w:p>
        </w:tc>
        <w:tc>
          <w:tcPr>
            <w:tcW w:w="5587" w:type="dxa"/>
            <w:tcBorders>
              <w:top w:val="single" w:sz="4" w:space="0" w:color="auto"/>
              <w:left w:val="single" w:sz="4" w:space="0" w:color="auto"/>
              <w:bottom w:val="single" w:sz="4" w:space="0" w:color="auto"/>
              <w:right w:val="single" w:sz="4" w:space="0" w:color="auto"/>
            </w:tcBorders>
            <w:vAlign w:val="bottom"/>
          </w:tcPr>
          <w:p w14:paraId="4DEE33B1" w14:textId="77777777" w:rsidR="009D20A8" w:rsidRDefault="009D20A8">
            <w:pPr>
              <w:spacing w:line="360" w:lineRule="auto"/>
              <w:ind w:firstLine="0"/>
              <w:rPr>
                <w:rFonts w:cs="Calibri"/>
                <w:color w:val="000000"/>
              </w:rPr>
            </w:pPr>
          </w:p>
        </w:tc>
      </w:tr>
      <w:tr w:rsidR="009D20A8" w14:paraId="4CA0EFE9"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6B7AD41F" w14:textId="77777777" w:rsidR="009D20A8" w:rsidRDefault="009D20A8">
            <w:pPr>
              <w:spacing w:line="360" w:lineRule="auto"/>
              <w:rPr>
                <w:rFonts w:cs="Tahoma"/>
                <w:bCs/>
                <w:color w:val="000000"/>
              </w:rPr>
            </w:pPr>
            <w:r>
              <w:rPr>
                <w:rFonts w:cs="Tahoma"/>
                <w:bCs/>
                <w:color w:val="000000"/>
              </w:rPr>
              <w:t>Last name:</w:t>
            </w:r>
          </w:p>
        </w:tc>
        <w:tc>
          <w:tcPr>
            <w:tcW w:w="5587" w:type="dxa"/>
            <w:tcBorders>
              <w:top w:val="single" w:sz="4" w:space="0" w:color="auto"/>
              <w:left w:val="single" w:sz="4" w:space="0" w:color="auto"/>
              <w:bottom w:val="single" w:sz="4" w:space="0" w:color="auto"/>
              <w:right w:val="single" w:sz="4" w:space="0" w:color="auto"/>
            </w:tcBorders>
            <w:vAlign w:val="center"/>
          </w:tcPr>
          <w:p w14:paraId="6228A724" w14:textId="77777777" w:rsidR="009D20A8" w:rsidRDefault="009D20A8">
            <w:pPr>
              <w:ind w:firstLine="0"/>
              <w:rPr>
                <w:rFonts w:cs="Calibri"/>
                <w:color w:val="000000"/>
              </w:rPr>
            </w:pPr>
          </w:p>
        </w:tc>
      </w:tr>
      <w:tr w:rsidR="009D20A8" w14:paraId="649B7569"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5520A3B2" w14:textId="77777777" w:rsidR="009D20A8" w:rsidRDefault="009D20A8">
            <w:pPr>
              <w:spacing w:line="360" w:lineRule="auto"/>
              <w:rPr>
                <w:rFonts w:cs="Tahoma"/>
                <w:bCs/>
                <w:color w:val="000000"/>
              </w:rPr>
            </w:pPr>
            <w:r>
              <w:rPr>
                <w:rFonts w:cs="Tahoma"/>
                <w:bCs/>
                <w:color w:val="000000"/>
              </w:rPr>
              <w:t>Address:</w:t>
            </w:r>
          </w:p>
        </w:tc>
        <w:tc>
          <w:tcPr>
            <w:tcW w:w="5587" w:type="dxa"/>
            <w:tcBorders>
              <w:top w:val="single" w:sz="4" w:space="0" w:color="auto"/>
              <w:left w:val="single" w:sz="4" w:space="0" w:color="auto"/>
              <w:bottom w:val="single" w:sz="4" w:space="0" w:color="auto"/>
              <w:right w:val="single" w:sz="4" w:space="0" w:color="auto"/>
            </w:tcBorders>
            <w:vAlign w:val="center"/>
          </w:tcPr>
          <w:p w14:paraId="6034CCA3" w14:textId="77777777" w:rsidR="009D20A8" w:rsidRDefault="009D20A8">
            <w:pPr>
              <w:ind w:firstLine="0"/>
              <w:rPr>
                <w:rFonts w:cs="Calibri"/>
                <w:color w:val="000000"/>
              </w:rPr>
            </w:pPr>
          </w:p>
        </w:tc>
      </w:tr>
      <w:tr w:rsidR="009D20A8" w14:paraId="272BDC8E"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3AF42213" w14:textId="77777777" w:rsidR="009D20A8" w:rsidRDefault="009D20A8">
            <w:pPr>
              <w:spacing w:line="360" w:lineRule="auto"/>
              <w:rPr>
                <w:rFonts w:cs="Tahoma"/>
                <w:bCs/>
                <w:color w:val="000000"/>
              </w:rPr>
            </w:pPr>
            <w:r>
              <w:rPr>
                <w:rFonts w:cs="Tahoma"/>
                <w:bCs/>
                <w:color w:val="000000"/>
              </w:rPr>
              <w:t>Telephones:</w:t>
            </w:r>
          </w:p>
        </w:tc>
        <w:tc>
          <w:tcPr>
            <w:tcW w:w="5587" w:type="dxa"/>
            <w:tcBorders>
              <w:top w:val="single" w:sz="4" w:space="0" w:color="auto"/>
              <w:left w:val="single" w:sz="4" w:space="0" w:color="auto"/>
              <w:bottom w:val="single" w:sz="4" w:space="0" w:color="auto"/>
              <w:right w:val="single" w:sz="4" w:space="0" w:color="auto"/>
            </w:tcBorders>
            <w:vAlign w:val="center"/>
          </w:tcPr>
          <w:p w14:paraId="42CC0014" w14:textId="77777777" w:rsidR="009D20A8" w:rsidRDefault="009D20A8">
            <w:pPr>
              <w:ind w:firstLine="0"/>
              <w:rPr>
                <w:rFonts w:cs="Calibri"/>
                <w:color w:val="000000"/>
              </w:rPr>
            </w:pPr>
          </w:p>
        </w:tc>
      </w:tr>
      <w:tr w:rsidR="009D20A8" w14:paraId="289CFA75"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58B8EC88" w14:textId="77777777" w:rsidR="009D20A8" w:rsidRDefault="009D20A8">
            <w:pPr>
              <w:spacing w:line="360" w:lineRule="auto"/>
              <w:rPr>
                <w:rFonts w:cs="Tahoma"/>
                <w:bCs/>
                <w:color w:val="000000"/>
              </w:rPr>
            </w:pPr>
            <w:r>
              <w:rPr>
                <w:rFonts w:cs="Tahoma"/>
                <w:bCs/>
                <w:color w:val="000000"/>
              </w:rPr>
              <w:t xml:space="preserve">Email: </w:t>
            </w:r>
          </w:p>
        </w:tc>
        <w:tc>
          <w:tcPr>
            <w:tcW w:w="5587" w:type="dxa"/>
            <w:tcBorders>
              <w:top w:val="single" w:sz="4" w:space="0" w:color="auto"/>
              <w:left w:val="single" w:sz="4" w:space="0" w:color="auto"/>
              <w:bottom w:val="single" w:sz="4" w:space="0" w:color="auto"/>
              <w:right w:val="single" w:sz="4" w:space="0" w:color="auto"/>
            </w:tcBorders>
            <w:vAlign w:val="center"/>
          </w:tcPr>
          <w:p w14:paraId="4956F90B" w14:textId="77777777" w:rsidR="009D20A8" w:rsidRDefault="009D20A8">
            <w:pPr>
              <w:ind w:firstLine="0"/>
              <w:rPr>
                <w:rFonts w:cs="Calibri"/>
                <w:color w:val="000000"/>
              </w:rPr>
            </w:pPr>
          </w:p>
        </w:tc>
      </w:tr>
    </w:tbl>
    <w:p w14:paraId="29411DB7" w14:textId="77777777" w:rsidR="009D20A8" w:rsidRDefault="009D20A8" w:rsidP="009D20A8">
      <w:pPr>
        <w:spacing w:line="360" w:lineRule="auto"/>
        <w:rPr>
          <w:rFonts w:cs="Tahoma"/>
          <w:b/>
          <w:highlight w:val="yellow"/>
        </w:rPr>
      </w:pPr>
    </w:p>
    <w:p w14:paraId="421DCCB2" w14:textId="77777777" w:rsidR="009D20A8" w:rsidRDefault="009D20A8" w:rsidP="009D20A8">
      <w:pPr>
        <w:spacing w:line="360" w:lineRule="auto"/>
        <w:ind w:firstLine="0"/>
        <w:jc w:val="center"/>
        <w:rPr>
          <w:rFonts w:asciiTheme="minorHAnsi" w:hAnsiTheme="minorHAnsi"/>
          <w:b/>
          <w:noProof/>
          <w:spacing w:val="20"/>
          <w:sz w:val="20"/>
          <w:szCs w:val="20"/>
          <w:highlight w:val="yellow"/>
        </w:rPr>
      </w:pPr>
    </w:p>
    <w:p w14:paraId="4A2BB94B" w14:textId="77777777" w:rsidR="00924DB9" w:rsidRDefault="00924DB9">
      <w:pPr>
        <w:ind w:firstLine="0"/>
        <w:rPr>
          <w:rFonts w:cs="Tahoma"/>
          <w:b/>
          <w:sz w:val="28"/>
          <w:szCs w:val="28"/>
          <w:u w:val="single"/>
        </w:rPr>
      </w:pPr>
      <w:r>
        <w:rPr>
          <w:rFonts w:cs="Tahoma"/>
          <w:b/>
          <w:sz w:val="28"/>
          <w:szCs w:val="28"/>
          <w:u w:val="single"/>
        </w:rPr>
        <w:br w:type="page"/>
      </w:r>
    </w:p>
    <w:p w14:paraId="75D96415" w14:textId="75EAC245" w:rsidR="009D20A8" w:rsidRDefault="009D20A8" w:rsidP="009D20A8">
      <w:pPr>
        <w:spacing w:line="360" w:lineRule="auto"/>
        <w:ind w:firstLine="0"/>
        <w:jc w:val="center"/>
        <w:rPr>
          <w:rFonts w:cs="Tahoma"/>
          <w:b/>
          <w:sz w:val="28"/>
          <w:szCs w:val="28"/>
          <w:u w:val="single"/>
        </w:rPr>
      </w:pPr>
      <w:r>
        <w:rPr>
          <w:rFonts w:cs="Tahoma"/>
          <w:b/>
          <w:sz w:val="28"/>
          <w:szCs w:val="28"/>
          <w:u w:val="single"/>
        </w:rPr>
        <w:lastRenderedPageBreak/>
        <w:t>Financial offer</w:t>
      </w:r>
    </w:p>
    <w:p w14:paraId="392527CF" w14:textId="77777777" w:rsidR="009C5CD7" w:rsidRDefault="009C5CD7" w:rsidP="009D20A8">
      <w:pPr>
        <w:spacing w:line="360" w:lineRule="auto"/>
        <w:ind w:firstLine="0"/>
        <w:jc w:val="both"/>
        <w:rPr>
          <w:rFonts w:asciiTheme="minorHAnsi" w:hAnsiTheme="minorHAnsi"/>
        </w:rPr>
      </w:pPr>
    </w:p>
    <w:p w14:paraId="2FE1611B" w14:textId="26372AE9" w:rsidR="009D20A8" w:rsidRDefault="009D20A8" w:rsidP="009D20A8">
      <w:pPr>
        <w:spacing w:line="360" w:lineRule="auto"/>
        <w:ind w:firstLine="0"/>
        <w:jc w:val="both"/>
        <w:rPr>
          <w:rFonts w:asciiTheme="minorHAnsi" w:hAnsiTheme="minorHAnsi"/>
        </w:rPr>
      </w:pPr>
      <w:r>
        <w:rPr>
          <w:rFonts w:asciiTheme="minorHAnsi" w:hAnsiTheme="minorHAnsi"/>
        </w:rPr>
        <w:t xml:space="preserve">for the selection of an External Expert from the «PPA S.A. External Expert Registry for the implementation of European Projects and Program Activities that PPA S.A. participates» with the purpose </w:t>
      </w:r>
      <w:r w:rsidR="00FA56A3">
        <w:rPr>
          <w:rFonts w:asciiTheme="minorHAnsi" w:hAnsiTheme="minorHAnsi"/>
        </w:rPr>
        <w:t xml:space="preserve">of providing external technical expertise services for </w:t>
      </w:r>
      <w:r w:rsidR="00FA56A3" w:rsidRPr="0004089D">
        <w:rPr>
          <w:rFonts w:cs="Tahoma"/>
        </w:rPr>
        <w:t>the</w:t>
      </w:r>
      <w:r w:rsidR="00B35658">
        <w:rPr>
          <w:rFonts w:cs="Tahoma"/>
        </w:rPr>
        <w:t xml:space="preserve"> technical </w:t>
      </w:r>
      <w:r w:rsidR="00FA56A3" w:rsidRPr="0004089D">
        <w:rPr>
          <w:rFonts w:cs="Tahoma"/>
        </w:rPr>
        <w:t>implementation of the European Project “</w:t>
      </w:r>
      <w:r w:rsidR="00B35658" w:rsidRPr="00B35658">
        <w:rPr>
          <w:rFonts w:cs="Tahoma"/>
          <w:b/>
          <w:bCs/>
        </w:rPr>
        <w:t>ARSINOE</w:t>
      </w:r>
      <w:r w:rsidR="00B52887" w:rsidRPr="00B52887">
        <w:rPr>
          <w:rFonts w:asciiTheme="minorHAnsi" w:hAnsiTheme="minorHAnsi"/>
          <w:b/>
          <w:bCs/>
          <w:iCs/>
          <w:sz w:val="20"/>
          <w:szCs w:val="20"/>
          <w:lang w:bidi="en-US"/>
        </w:rPr>
        <w:t>”</w:t>
      </w:r>
      <w:r>
        <w:rPr>
          <w:rFonts w:asciiTheme="minorHAnsi" w:hAnsiTheme="minorHAnsi"/>
        </w:rPr>
        <w:t>, we submit our financial offer as follows:</w:t>
      </w:r>
    </w:p>
    <w:p w14:paraId="74571CCD" w14:textId="3944578D" w:rsidR="009D20A8" w:rsidRDefault="009D20A8" w:rsidP="009D20A8">
      <w:pPr>
        <w:spacing w:line="276" w:lineRule="auto"/>
        <w:ind w:firstLine="0"/>
        <w:rPr>
          <w:rFonts w:cs="Calibri"/>
          <w:iCs/>
        </w:rPr>
      </w:pPr>
    </w:p>
    <w:tbl>
      <w:tblPr>
        <w:tblpPr w:leftFromText="180" w:rightFromText="180" w:vertAnchor="text" w:horzAnchor="page" w:tblpX="1443" w:tblpY="89"/>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528"/>
        <w:gridCol w:w="1848"/>
      </w:tblGrid>
      <w:tr w:rsidR="00B52887" w:rsidRPr="0008662E" w14:paraId="049E4F27" w14:textId="77777777" w:rsidTr="00874E89">
        <w:trPr>
          <w:trHeight w:val="255"/>
        </w:trPr>
        <w:tc>
          <w:tcPr>
            <w:tcW w:w="6941" w:type="dxa"/>
            <w:gridSpan w:val="2"/>
            <w:tcBorders>
              <w:top w:val="single" w:sz="4" w:space="0" w:color="auto"/>
              <w:left w:val="single" w:sz="4" w:space="0" w:color="auto"/>
              <w:bottom w:val="single" w:sz="4" w:space="0" w:color="auto"/>
              <w:right w:val="single" w:sz="4" w:space="0" w:color="auto"/>
            </w:tcBorders>
            <w:noWrap/>
            <w:hideMark/>
          </w:tcPr>
          <w:p w14:paraId="5411468E" w14:textId="4A9C941B" w:rsidR="00B52887" w:rsidRPr="0008662E" w:rsidRDefault="00B52887" w:rsidP="00874E89">
            <w:pPr>
              <w:spacing w:before="120"/>
              <w:ind w:firstLine="0"/>
              <w:jc w:val="center"/>
              <w:rPr>
                <w:rFonts w:asciiTheme="minorHAnsi" w:hAnsiTheme="minorHAnsi" w:cstheme="minorHAnsi"/>
                <w:b/>
              </w:rPr>
            </w:pPr>
            <w:r w:rsidRPr="0008662E">
              <w:rPr>
                <w:rFonts w:asciiTheme="minorHAnsi" w:hAnsiTheme="minorHAnsi" w:cstheme="minorHAnsi"/>
                <w:b/>
              </w:rPr>
              <w:t>Deliverable</w:t>
            </w:r>
          </w:p>
        </w:tc>
        <w:tc>
          <w:tcPr>
            <w:tcW w:w="1848" w:type="dxa"/>
            <w:tcBorders>
              <w:top w:val="single" w:sz="4" w:space="0" w:color="auto"/>
              <w:left w:val="single" w:sz="4" w:space="0" w:color="auto"/>
              <w:bottom w:val="single" w:sz="4" w:space="0" w:color="auto"/>
              <w:right w:val="single" w:sz="4" w:space="0" w:color="auto"/>
            </w:tcBorders>
            <w:noWrap/>
            <w:hideMark/>
          </w:tcPr>
          <w:p w14:paraId="35CC95DF" w14:textId="49F16BB7" w:rsidR="00B52887" w:rsidRPr="0008662E" w:rsidRDefault="00B52887" w:rsidP="00874E89">
            <w:pPr>
              <w:spacing w:before="120"/>
              <w:ind w:firstLine="0"/>
              <w:jc w:val="center"/>
              <w:rPr>
                <w:rFonts w:asciiTheme="minorHAnsi" w:hAnsiTheme="minorHAnsi" w:cstheme="minorHAnsi"/>
                <w:b/>
                <w:lang w:val="el-GR"/>
              </w:rPr>
            </w:pPr>
            <w:r w:rsidRPr="0008662E">
              <w:rPr>
                <w:rFonts w:asciiTheme="minorHAnsi" w:hAnsiTheme="minorHAnsi" w:cstheme="minorHAnsi"/>
                <w:b/>
              </w:rPr>
              <w:t>Cost in Euro</w:t>
            </w:r>
            <w:r w:rsidRPr="0008662E">
              <w:rPr>
                <w:rFonts w:asciiTheme="minorHAnsi" w:hAnsiTheme="minorHAnsi" w:cstheme="minorHAnsi"/>
                <w:b/>
                <w:lang w:val="el-GR"/>
              </w:rPr>
              <w:t xml:space="preserve"> </w:t>
            </w:r>
          </w:p>
        </w:tc>
      </w:tr>
      <w:tr w:rsidR="00B35658" w:rsidRPr="0008662E" w14:paraId="746EC5C8" w14:textId="77777777" w:rsidTr="00224387">
        <w:trPr>
          <w:trHeight w:val="332"/>
        </w:trPr>
        <w:tc>
          <w:tcPr>
            <w:tcW w:w="1413" w:type="dxa"/>
            <w:tcBorders>
              <w:top w:val="single" w:sz="4" w:space="0" w:color="auto"/>
              <w:left w:val="single" w:sz="4" w:space="0" w:color="auto"/>
              <w:bottom w:val="single" w:sz="4" w:space="0" w:color="auto"/>
              <w:right w:val="single" w:sz="4" w:space="0" w:color="auto"/>
            </w:tcBorders>
            <w:noWrap/>
            <w:vAlign w:val="center"/>
            <w:hideMark/>
          </w:tcPr>
          <w:p w14:paraId="59EF272C" w14:textId="7DE87E89" w:rsidR="00B35658" w:rsidRPr="00B35658" w:rsidRDefault="00B35658" w:rsidP="00B3565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B35658">
              <w:rPr>
                <w:rFonts w:asciiTheme="minorHAnsi" w:hAnsiTheme="minorHAnsi"/>
                <w:iCs/>
                <w:lang w:val="el-GR"/>
              </w:rPr>
              <w:t>D.2.1</w:t>
            </w:r>
          </w:p>
        </w:tc>
        <w:tc>
          <w:tcPr>
            <w:tcW w:w="5528" w:type="dxa"/>
            <w:tcBorders>
              <w:top w:val="single" w:sz="4" w:space="0" w:color="auto"/>
              <w:left w:val="single" w:sz="4" w:space="0" w:color="auto"/>
              <w:bottom w:val="single" w:sz="4" w:space="0" w:color="auto"/>
              <w:right w:val="single" w:sz="4" w:space="0" w:color="auto"/>
            </w:tcBorders>
            <w:vAlign w:val="center"/>
          </w:tcPr>
          <w:p w14:paraId="46BEABBC" w14:textId="72CD1D45" w:rsidR="00B35658" w:rsidRPr="0008662E" w:rsidRDefault="00B35658" w:rsidP="00B3565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iCs/>
              </w:rPr>
            </w:pPr>
            <w:r w:rsidRPr="00B35658">
              <w:rPr>
                <w:rFonts w:asciiTheme="minorHAnsi" w:hAnsiTheme="minorHAnsi"/>
                <w:iCs/>
              </w:rPr>
              <w:t xml:space="preserve">Description of stakeholder mapping for case studies </w:t>
            </w:r>
          </w:p>
        </w:tc>
        <w:tc>
          <w:tcPr>
            <w:tcW w:w="1848" w:type="dxa"/>
            <w:vMerge w:val="restart"/>
            <w:tcBorders>
              <w:left w:val="single" w:sz="4" w:space="0" w:color="auto"/>
              <w:right w:val="single" w:sz="4" w:space="0" w:color="auto"/>
            </w:tcBorders>
            <w:noWrap/>
            <w:vAlign w:val="center"/>
          </w:tcPr>
          <w:p w14:paraId="1BCF2297" w14:textId="007635B3" w:rsidR="00B35658" w:rsidRPr="0008662E" w:rsidRDefault="00B35658" w:rsidP="00B35658">
            <w:pPr>
              <w:ind w:firstLine="0"/>
              <w:jc w:val="right"/>
              <w:rPr>
                <w:rFonts w:asciiTheme="minorHAnsi" w:hAnsiTheme="minorHAnsi" w:cstheme="minorHAnsi"/>
              </w:rPr>
            </w:pPr>
            <w:r w:rsidRPr="0008662E">
              <w:rPr>
                <w:rFonts w:asciiTheme="minorHAnsi" w:hAnsiTheme="minorHAnsi" w:cstheme="minorHAnsi"/>
                <w:color w:val="000000" w:themeColor="text1"/>
              </w:rPr>
              <w:t>Cost for the total number of deliverables)</w:t>
            </w:r>
          </w:p>
        </w:tc>
      </w:tr>
      <w:tr w:rsidR="00B35658" w:rsidRPr="0008662E" w14:paraId="4B751C73" w14:textId="77777777" w:rsidTr="00224387">
        <w:trPr>
          <w:trHeight w:val="332"/>
        </w:trPr>
        <w:tc>
          <w:tcPr>
            <w:tcW w:w="1413" w:type="dxa"/>
            <w:tcBorders>
              <w:top w:val="single" w:sz="4" w:space="0" w:color="auto"/>
              <w:left w:val="single" w:sz="4" w:space="0" w:color="auto"/>
              <w:bottom w:val="single" w:sz="4" w:space="0" w:color="auto"/>
              <w:right w:val="single" w:sz="4" w:space="0" w:color="auto"/>
            </w:tcBorders>
            <w:noWrap/>
            <w:vAlign w:val="center"/>
          </w:tcPr>
          <w:p w14:paraId="34DAD332" w14:textId="41E8DBFF" w:rsidR="00B35658" w:rsidRPr="00B35658" w:rsidRDefault="00B35658" w:rsidP="00B3565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B35658">
              <w:rPr>
                <w:rFonts w:asciiTheme="minorHAnsi" w:hAnsiTheme="minorHAnsi"/>
                <w:iCs/>
                <w:lang w:val="el-GR"/>
              </w:rPr>
              <w:t>D.2.4</w:t>
            </w:r>
          </w:p>
        </w:tc>
        <w:tc>
          <w:tcPr>
            <w:tcW w:w="5528" w:type="dxa"/>
            <w:tcBorders>
              <w:top w:val="single" w:sz="4" w:space="0" w:color="auto"/>
              <w:left w:val="single" w:sz="4" w:space="0" w:color="auto"/>
              <w:bottom w:val="single" w:sz="4" w:space="0" w:color="auto"/>
              <w:right w:val="single" w:sz="4" w:space="0" w:color="auto"/>
            </w:tcBorders>
            <w:vAlign w:val="center"/>
          </w:tcPr>
          <w:p w14:paraId="49E4F63C" w14:textId="1D4CB043" w:rsidR="00B35658" w:rsidRPr="0008662E" w:rsidRDefault="00B35658" w:rsidP="00B3565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E234F8">
              <w:rPr>
                <w:rFonts w:asciiTheme="minorHAnsi" w:hAnsiTheme="minorHAnsi"/>
                <w:iCs/>
              </w:rPr>
              <w:t xml:space="preserve">Report on pathways identification in case studies </w:t>
            </w:r>
          </w:p>
        </w:tc>
        <w:tc>
          <w:tcPr>
            <w:tcW w:w="1848" w:type="dxa"/>
            <w:vMerge/>
            <w:tcBorders>
              <w:left w:val="single" w:sz="4" w:space="0" w:color="auto"/>
              <w:right w:val="single" w:sz="4" w:space="0" w:color="auto"/>
            </w:tcBorders>
            <w:noWrap/>
            <w:vAlign w:val="center"/>
          </w:tcPr>
          <w:p w14:paraId="6FC74A2A" w14:textId="77777777" w:rsidR="00B35658" w:rsidRPr="0008662E" w:rsidRDefault="00B35658" w:rsidP="00B35658">
            <w:pPr>
              <w:ind w:firstLine="0"/>
              <w:jc w:val="right"/>
              <w:rPr>
                <w:rFonts w:asciiTheme="minorHAnsi" w:hAnsiTheme="minorHAnsi" w:cstheme="minorHAnsi"/>
              </w:rPr>
            </w:pPr>
          </w:p>
        </w:tc>
      </w:tr>
      <w:tr w:rsidR="00B35658" w:rsidRPr="0008662E" w14:paraId="5C4AFC17" w14:textId="77777777" w:rsidTr="00224387">
        <w:trPr>
          <w:trHeight w:val="332"/>
        </w:trPr>
        <w:tc>
          <w:tcPr>
            <w:tcW w:w="1413" w:type="dxa"/>
            <w:tcBorders>
              <w:top w:val="single" w:sz="4" w:space="0" w:color="auto"/>
              <w:left w:val="single" w:sz="4" w:space="0" w:color="auto"/>
              <w:bottom w:val="single" w:sz="4" w:space="0" w:color="auto"/>
              <w:right w:val="single" w:sz="4" w:space="0" w:color="auto"/>
            </w:tcBorders>
            <w:noWrap/>
            <w:vAlign w:val="center"/>
          </w:tcPr>
          <w:p w14:paraId="3B4563E7" w14:textId="2212C006" w:rsidR="00B35658" w:rsidRPr="00B35658" w:rsidRDefault="00B35658" w:rsidP="00B3565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B35658">
              <w:rPr>
                <w:rFonts w:asciiTheme="minorHAnsi" w:hAnsiTheme="minorHAnsi"/>
                <w:iCs/>
                <w:lang w:val="el-GR"/>
              </w:rPr>
              <w:t>D.5.3</w:t>
            </w:r>
          </w:p>
        </w:tc>
        <w:tc>
          <w:tcPr>
            <w:tcW w:w="5528" w:type="dxa"/>
            <w:tcBorders>
              <w:top w:val="single" w:sz="4" w:space="0" w:color="auto"/>
              <w:left w:val="single" w:sz="4" w:space="0" w:color="auto"/>
              <w:bottom w:val="single" w:sz="4" w:space="0" w:color="auto"/>
              <w:right w:val="single" w:sz="4" w:space="0" w:color="auto"/>
            </w:tcBorders>
            <w:vAlign w:val="center"/>
          </w:tcPr>
          <w:p w14:paraId="70165C52" w14:textId="445D7D2C" w:rsidR="00B35658" w:rsidRPr="0008662E" w:rsidRDefault="00B35658" w:rsidP="00B3565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E234F8">
              <w:rPr>
                <w:rFonts w:asciiTheme="minorHAnsi" w:hAnsiTheme="minorHAnsi"/>
                <w:iCs/>
              </w:rPr>
              <w:t xml:space="preserve">Overview report on the ARSINOE uptake </w:t>
            </w:r>
            <w:proofErr w:type="spellStart"/>
            <w:r w:rsidRPr="00E234F8">
              <w:rPr>
                <w:rFonts w:asciiTheme="minorHAnsi" w:hAnsiTheme="minorHAnsi"/>
                <w:iCs/>
              </w:rPr>
              <w:t>constracting</w:t>
            </w:r>
            <w:proofErr w:type="spellEnd"/>
            <w:r w:rsidRPr="00E234F8">
              <w:rPr>
                <w:rFonts w:asciiTheme="minorHAnsi" w:hAnsiTheme="minorHAnsi"/>
                <w:iCs/>
              </w:rPr>
              <w:t xml:space="preserve"> scheme</w:t>
            </w:r>
          </w:p>
        </w:tc>
        <w:tc>
          <w:tcPr>
            <w:tcW w:w="1848" w:type="dxa"/>
            <w:vMerge/>
            <w:tcBorders>
              <w:left w:val="single" w:sz="4" w:space="0" w:color="auto"/>
              <w:right w:val="single" w:sz="4" w:space="0" w:color="auto"/>
            </w:tcBorders>
            <w:noWrap/>
            <w:vAlign w:val="center"/>
          </w:tcPr>
          <w:p w14:paraId="24E0B9F7" w14:textId="77777777" w:rsidR="00B35658" w:rsidRPr="0008662E" w:rsidRDefault="00B35658" w:rsidP="00B35658">
            <w:pPr>
              <w:ind w:firstLine="0"/>
              <w:jc w:val="right"/>
              <w:rPr>
                <w:rFonts w:asciiTheme="minorHAnsi" w:hAnsiTheme="minorHAnsi" w:cstheme="minorHAnsi"/>
              </w:rPr>
            </w:pPr>
          </w:p>
        </w:tc>
      </w:tr>
      <w:tr w:rsidR="00B35658" w:rsidRPr="0008662E" w14:paraId="08D79DC8" w14:textId="77777777" w:rsidTr="00224387">
        <w:trPr>
          <w:trHeight w:val="332"/>
        </w:trPr>
        <w:tc>
          <w:tcPr>
            <w:tcW w:w="1413" w:type="dxa"/>
            <w:tcBorders>
              <w:top w:val="single" w:sz="4" w:space="0" w:color="auto"/>
              <w:left w:val="single" w:sz="4" w:space="0" w:color="auto"/>
              <w:bottom w:val="single" w:sz="4" w:space="0" w:color="auto"/>
              <w:right w:val="single" w:sz="4" w:space="0" w:color="auto"/>
            </w:tcBorders>
            <w:noWrap/>
            <w:vAlign w:val="center"/>
          </w:tcPr>
          <w:p w14:paraId="7785E1D5" w14:textId="5197D667" w:rsidR="00B35658" w:rsidRPr="00B35658" w:rsidRDefault="00B35658" w:rsidP="00B3565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B35658">
              <w:rPr>
                <w:rFonts w:asciiTheme="minorHAnsi" w:hAnsiTheme="minorHAnsi"/>
                <w:iCs/>
                <w:lang w:val="el-GR"/>
              </w:rPr>
              <w:t>D.6.6</w:t>
            </w:r>
          </w:p>
        </w:tc>
        <w:tc>
          <w:tcPr>
            <w:tcW w:w="5528" w:type="dxa"/>
            <w:tcBorders>
              <w:top w:val="single" w:sz="4" w:space="0" w:color="auto"/>
              <w:left w:val="single" w:sz="4" w:space="0" w:color="auto"/>
              <w:bottom w:val="single" w:sz="4" w:space="0" w:color="auto"/>
              <w:right w:val="single" w:sz="4" w:space="0" w:color="auto"/>
            </w:tcBorders>
            <w:vAlign w:val="center"/>
          </w:tcPr>
          <w:p w14:paraId="6635AFFF" w14:textId="490909F4" w:rsidR="00B35658" w:rsidRPr="0008662E" w:rsidRDefault="00B35658" w:rsidP="00B3565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E234F8">
              <w:rPr>
                <w:rFonts w:asciiTheme="minorHAnsi" w:hAnsiTheme="minorHAnsi"/>
                <w:iCs/>
              </w:rPr>
              <w:t>Implementation of the System Innovation Approach in all the Case Studies- Final report</w:t>
            </w:r>
          </w:p>
        </w:tc>
        <w:tc>
          <w:tcPr>
            <w:tcW w:w="1848" w:type="dxa"/>
            <w:vMerge/>
            <w:tcBorders>
              <w:left w:val="single" w:sz="4" w:space="0" w:color="auto"/>
              <w:right w:val="single" w:sz="4" w:space="0" w:color="auto"/>
            </w:tcBorders>
            <w:noWrap/>
            <w:vAlign w:val="center"/>
          </w:tcPr>
          <w:p w14:paraId="34ADC126" w14:textId="77777777" w:rsidR="00B35658" w:rsidRPr="0008662E" w:rsidRDefault="00B35658" w:rsidP="00B35658">
            <w:pPr>
              <w:ind w:firstLine="0"/>
              <w:jc w:val="right"/>
              <w:rPr>
                <w:rFonts w:asciiTheme="minorHAnsi" w:hAnsiTheme="minorHAnsi" w:cstheme="minorHAnsi"/>
              </w:rPr>
            </w:pPr>
          </w:p>
        </w:tc>
      </w:tr>
      <w:tr w:rsidR="00B35658" w:rsidRPr="0008662E" w14:paraId="77DA22CC" w14:textId="77777777" w:rsidTr="00224387">
        <w:trPr>
          <w:trHeight w:val="332"/>
        </w:trPr>
        <w:tc>
          <w:tcPr>
            <w:tcW w:w="1413" w:type="dxa"/>
            <w:tcBorders>
              <w:top w:val="single" w:sz="4" w:space="0" w:color="auto"/>
              <w:left w:val="single" w:sz="4" w:space="0" w:color="auto"/>
              <w:bottom w:val="single" w:sz="4" w:space="0" w:color="auto"/>
              <w:right w:val="single" w:sz="4" w:space="0" w:color="auto"/>
            </w:tcBorders>
            <w:noWrap/>
            <w:vAlign w:val="center"/>
          </w:tcPr>
          <w:p w14:paraId="69C86FE9" w14:textId="7ACFBBFD" w:rsidR="00B35658" w:rsidRPr="00B35658" w:rsidRDefault="00B35658" w:rsidP="00B3565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B35658">
              <w:rPr>
                <w:rFonts w:asciiTheme="minorHAnsi" w:hAnsiTheme="minorHAnsi"/>
                <w:iCs/>
                <w:lang w:val="el-GR"/>
              </w:rPr>
              <w:t>D.6.7</w:t>
            </w:r>
          </w:p>
        </w:tc>
        <w:tc>
          <w:tcPr>
            <w:tcW w:w="5528" w:type="dxa"/>
            <w:tcBorders>
              <w:top w:val="single" w:sz="4" w:space="0" w:color="auto"/>
              <w:left w:val="single" w:sz="4" w:space="0" w:color="auto"/>
              <w:bottom w:val="single" w:sz="4" w:space="0" w:color="auto"/>
              <w:right w:val="single" w:sz="4" w:space="0" w:color="auto"/>
            </w:tcBorders>
            <w:vAlign w:val="center"/>
          </w:tcPr>
          <w:p w14:paraId="497A2160" w14:textId="0E6BDDC3" w:rsidR="00B35658" w:rsidRPr="0008662E" w:rsidRDefault="00B35658" w:rsidP="00B3565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E234F8">
              <w:rPr>
                <w:rFonts w:asciiTheme="minorHAnsi" w:hAnsiTheme="minorHAnsi"/>
                <w:iCs/>
              </w:rPr>
              <w:t>Resilience Assessment Implementation for all the Case Studies and evidence-based recommendations for massive resilience at EU level</w:t>
            </w:r>
          </w:p>
        </w:tc>
        <w:tc>
          <w:tcPr>
            <w:tcW w:w="1848" w:type="dxa"/>
            <w:vMerge/>
            <w:tcBorders>
              <w:left w:val="single" w:sz="4" w:space="0" w:color="auto"/>
              <w:right w:val="single" w:sz="4" w:space="0" w:color="auto"/>
            </w:tcBorders>
            <w:noWrap/>
            <w:vAlign w:val="center"/>
          </w:tcPr>
          <w:p w14:paraId="6D5F30A5" w14:textId="77777777" w:rsidR="00B35658" w:rsidRPr="0008662E" w:rsidRDefault="00B35658" w:rsidP="00B35658">
            <w:pPr>
              <w:ind w:firstLine="0"/>
              <w:jc w:val="right"/>
              <w:rPr>
                <w:rFonts w:asciiTheme="minorHAnsi" w:hAnsiTheme="minorHAnsi" w:cstheme="minorHAnsi"/>
              </w:rPr>
            </w:pPr>
          </w:p>
        </w:tc>
      </w:tr>
      <w:tr w:rsidR="00B35658" w:rsidRPr="0008662E" w14:paraId="58105C8F" w14:textId="77777777" w:rsidTr="00224387">
        <w:trPr>
          <w:trHeight w:val="332"/>
        </w:trPr>
        <w:tc>
          <w:tcPr>
            <w:tcW w:w="1413" w:type="dxa"/>
            <w:tcBorders>
              <w:top w:val="single" w:sz="4" w:space="0" w:color="auto"/>
              <w:left w:val="single" w:sz="4" w:space="0" w:color="auto"/>
              <w:bottom w:val="single" w:sz="4" w:space="0" w:color="auto"/>
              <w:right w:val="single" w:sz="4" w:space="0" w:color="auto"/>
            </w:tcBorders>
            <w:noWrap/>
            <w:vAlign w:val="center"/>
          </w:tcPr>
          <w:p w14:paraId="6C63995A" w14:textId="5B273743" w:rsidR="00B35658" w:rsidRPr="00B35658" w:rsidRDefault="00B35658" w:rsidP="00B3565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B35658">
              <w:rPr>
                <w:rFonts w:asciiTheme="minorHAnsi" w:hAnsiTheme="minorHAnsi"/>
                <w:iCs/>
                <w:lang w:val="el-GR"/>
              </w:rPr>
              <w:t>D.6.8</w:t>
            </w:r>
          </w:p>
        </w:tc>
        <w:tc>
          <w:tcPr>
            <w:tcW w:w="5528" w:type="dxa"/>
            <w:tcBorders>
              <w:top w:val="single" w:sz="4" w:space="0" w:color="auto"/>
              <w:left w:val="single" w:sz="4" w:space="0" w:color="auto"/>
              <w:bottom w:val="single" w:sz="4" w:space="0" w:color="auto"/>
              <w:right w:val="single" w:sz="4" w:space="0" w:color="auto"/>
            </w:tcBorders>
            <w:vAlign w:val="center"/>
          </w:tcPr>
          <w:p w14:paraId="43FF1306" w14:textId="0A7FF2BD" w:rsidR="00B35658" w:rsidRPr="0008662E" w:rsidRDefault="00B35658" w:rsidP="00B3565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E234F8">
              <w:rPr>
                <w:rFonts w:asciiTheme="minorHAnsi" w:hAnsiTheme="minorHAnsi"/>
                <w:iCs/>
              </w:rPr>
              <w:t>Innovation packages and financial instruments for all the Case Studies</w:t>
            </w:r>
          </w:p>
        </w:tc>
        <w:tc>
          <w:tcPr>
            <w:tcW w:w="1848" w:type="dxa"/>
            <w:vMerge/>
            <w:tcBorders>
              <w:left w:val="single" w:sz="4" w:space="0" w:color="auto"/>
              <w:right w:val="single" w:sz="4" w:space="0" w:color="auto"/>
            </w:tcBorders>
            <w:noWrap/>
            <w:vAlign w:val="center"/>
          </w:tcPr>
          <w:p w14:paraId="2B899470" w14:textId="77777777" w:rsidR="00B35658" w:rsidRPr="0008662E" w:rsidRDefault="00B35658" w:rsidP="00B35658">
            <w:pPr>
              <w:ind w:firstLine="0"/>
              <w:jc w:val="right"/>
              <w:rPr>
                <w:rFonts w:asciiTheme="minorHAnsi" w:hAnsiTheme="minorHAnsi" w:cstheme="minorHAnsi"/>
              </w:rPr>
            </w:pPr>
          </w:p>
        </w:tc>
      </w:tr>
      <w:tr w:rsidR="00B35658" w:rsidRPr="0008662E" w14:paraId="33FB9CFD" w14:textId="77777777" w:rsidTr="00975B1B">
        <w:trPr>
          <w:trHeight w:val="332"/>
        </w:trPr>
        <w:tc>
          <w:tcPr>
            <w:tcW w:w="1413" w:type="dxa"/>
            <w:tcBorders>
              <w:top w:val="single" w:sz="4" w:space="0" w:color="auto"/>
              <w:left w:val="single" w:sz="4" w:space="0" w:color="auto"/>
              <w:bottom w:val="single" w:sz="4" w:space="0" w:color="auto"/>
              <w:right w:val="single" w:sz="4" w:space="0" w:color="auto"/>
            </w:tcBorders>
            <w:noWrap/>
            <w:vAlign w:val="center"/>
          </w:tcPr>
          <w:p w14:paraId="5EBBD885" w14:textId="6E92A069" w:rsidR="00B35658" w:rsidRPr="00B35658" w:rsidRDefault="00B35658" w:rsidP="00B3565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rPr>
            </w:pPr>
            <w:r w:rsidRPr="00B35658">
              <w:rPr>
                <w:rFonts w:asciiTheme="minorHAnsi" w:hAnsiTheme="minorHAnsi"/>
                <w:iCs/>
                <w:lang w:val="el-GR"/>
              </w:rPr>
              <w:t>D.7.1</w:t>
            </w:r>
          </w:p>
        </w:tc>
        <w:tc>
          <w:tcPr>
            <w:tcW w:w="5528" w:type="dxa"/>
            <w:tcBorders>
              <w:top w:val="single" w:sz="4" w:space="0" w:color="auto"/>
              <w:left w:val="single" w:sz="4" w:space="0" w:color="auto"/>
              <w:bottom w:val="single" w:sz="4" w:space="0" w:color="auto"/>
              <w:right w:val="single" w:sz="4" w:space="0" w:color="auto"/>
            </w:tcBorders>
            <w:vAlign w:val="center"/>
          </w:tcPr>
          <w:p w14:paraId="676E4686" w14:textId="0A20C80B" w:rsidR="00B35658" w:rsidRPr="0008662E" w:rsidRDefault="00B35658" w:rsidP="00B3565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E234F8">
              <w:rPr>
                <w:rFonts w:asciiTheme="minorHAnsi" w:hAnsiTheme="minorHAnsi"/>
                <w:iCs/>
              </w:rPr>
              <w:t>Pathways of funding requirements and portfolios of potential funding sources</w:t>
            </w:r>
          </w:p>
        </w:tc>
        <w:tc>
          <w:tcPr>
            <w:tcW w:w="1848" w:type="dxa"/>
            <w:vMerge/>
            <w:tcBorders>
              <w:left w:val="single" w:sz="4" w:space="0" w:color="auto"/>
              <w:right w:val="single" w:sz="4" w:space="0" w:color="auto"/>
            </w:tcBorders>
            <w:noWrap/>
            <w:vAlign w:val="center"/>
          </w:tcPr>
          <w:p w14:paraId="0C946537" w14:textId="77777777" w:rsidR="00B35658" w:rsidRPr="0008662E" w:rsidRDefault="00B35658" w:rsidP="00B35658">
            <w:pPr>
              <w:ind w:firstLine="0"/>
              <w:jc w:val="right"/>
              <w:rPr>
                <w:rFonts w:asciiTheme="minorHAnsi" w:hAnsiTheme="minorHAnsi" w:cstheme="minorHAnsi"/>
              </w:rPr>
            </w:pPr>
          </w:p>
        </w:tc>
      </w:tr>
      <w:tr w:rsidR="00B35658" w:rsidRPr="0008662E" w14:paraId="7041A213" w14:textId="77777777" w:rsidTr="00975B1B">
        <w:trPr>
          <w:trHeight w:val="332"/>
        </w:trPr>
        <w:tc>
          <w:tcPr>
            <w:tcW w:w="1413" w:type="dxa"/>
            <w:tcBorders>
              <w:top w:val="single" w:sz="4" w:space="0" w:color="auto"/>
              <w:left w:val="single" w:sz="4" w:space="0" w:color="auto"/>
              <w:bottom w:val="single" w:sz="4" w:space="0" w:color="auto"/>
              <w:right w:val="single" w:sz="4" w:space="0" w:color="auto"/>
            </w:tcBorders>
            <w:noWrap/>
            <w:vAlign w:val="center"/>
          </w:tcPr>
          <w:p w14:paraId="4D367EC5" w14:textId="26A7170E" w:rsidR="00B35658" w:rsidRPr="00B35658" w:rsidRDefault="00B35658" w:rsidP="00B3565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rPr>
            </w:pPr>
            <w:r w:rsidRPr="00B35658">
              <w:rPr>
                <w:rFonts w:asciiTheme="minorHAnsi" w:hAnsiTheme="minorHAnsi"/>
                <w:iCs/>
                <w:lang w:val="el-GR"/>
              </w:rPr>
              <w:t>D.7.2</w:t>
            </w:r>
          </w:p>
        </w:tc>
        <w:tc>
          <w:tcPr>
            <w:tcW w:w="5528" w:type="dxa"/>
            <w:tcBorders>
              <w:top w:val="single" w:sz="4" w:space="0" w:color="auto"/>
              <w:left w:val="single" w:sz="4" w:space="0" w:color="auto"/>
              <w:bottom w:val="single" w:sz="4" w:space="0" w:color="auto"/>
              <w:right w:val="single" w:sz="4" w:space="0" w:color="auto"/>
            </w:tcBorders>
            <w:vAlign w:val="center"/>
          </w:tcPr>
          <w:p w14:paraId="3EAA2508" w14:textId="732C2B61" w:rsidR="00B35658" w:rsidRPr="0008662E" w:rsidRDefault="00B35658" w:rsidP="00B3565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E234F8">
              <w:rPr>
                <w:rFonts w:asciiTheme="minorHAnsi" w:hAnsiTheme="minorHAnsi"/>
                <w:iCs/>
              </w:rPr>
              <w:t>Financial instruments with variant maturities and carrying an acceptable level of risk</w:t>
            </w:r>
          </w:p>
        </w:tc>
        <w:tc>
          <w:tcPr>
            <w:tcW w:w="1848" w:type="dxa"/>
            <w:vMerge/>
            <w:tcBorders>
              <w:left w:val="single" w:sz="4" w:space="0" w:color="auto"/>
              <w:right w:val="single" w:sz="4" w:space="0" w:color="auto"/>
            </w:tcBorders>
            <w:noWrap/>
            <w:vAlign w:val="center"/>
          </w:tcPr>
          <w:p w14:paraId="205B791A" w14:textId="77777777" w:rsidR="00B35658" w:rsidRPr="0008662E" w:rsidRDefault="00B35658" w:rsidP="00B35658">
            <w:pPr>
              <w:ind w:firstLine="0"/>
              <w:jc w:val="right"/>
              <w:rPr>
                <w:rFonts w:asciiTheme="minorHAnsi" w:hAnsiTheme="minorHAnsi" w:cstheme="minorHAnsi"/>
              </w:rPr>
            </w:pPr>
          </w:p>
        </w:tc>
      </w:tr>
      <w:tr w:rsidR="00B35658" w:rsidRPr="0008662E" w14:paraId="1723EF1B" w14:textId="77777777" w:rsidTr="0008662E">
        <w:trPr>
          <w:trHeight w:val="332"/>
        </w:trPr>
        <w:tc>
          <w:tcPr>
            <w:tcW w:w="1413" w:type="dxa"/>
            <w:tcBorders>
              <w:top w:val="single" w:sz="4" w:space="0" w:color="auto"/>
              <w:left w:val="single" w:sz="4" w:space="0" w:color="auto"/>
              <w:bottom w:val="single" w:sz="4" w:space="0" w:color="auto"/>
              <w:right w:val="single" w:sz="4" w:space="0" w:color="auto"/>
            </w:tcBorders>
            <w:noWrap/>
          </w:tcPr>
          <w:p w14:paraId="6B703974" w14:textId="00892A65" w:rsidR="00B35658" w:rsidRPr="00B35658" w:rsidRDefault="00B35658" w:rsidP="00B3565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rPr>
            </w:pPr>
            <w:r w:rsidRPr="00B35658">
              <w:rPr>
                <w:rFonts w:asciiTheme="minorHAnsi" w:hAnsiTheme="minorHAnsi"/>
                <w:iCs/>
                <w:lang w:val="el-GR"/>
              </w:rPr>
              <w:t>D.7.3</w:t>
            </w:r>
          </w:p>
        </w:tc>
        <w:tc>
          <w:tcPr>
            <w:tcW w:w="5528" w:type="dxa"/>
            <w:tcBorders>
              <w:top w:val="single" w:sz="4" w:space="0" w:color="auto"/>
              <w:left w:val="single" w:sz="4" w:space="0" w:color="auto"/>
              <w:bottom w:val="single" w:sz="4" w:space="0" w:color="auto"/>
              <w:right w:val="single" w:sz="4" w:space="0" w:color="auto"/>
            </w:tcBorders>
          </w:tcPr>
          <w:p w14:paraId="4B590F07" w14:textId="292C0570" w:rsidR="00B35658" w:rsidRPr="0008662E" w:rsidRDefault="00B35658" w:rsidP="00B3565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proofErr w:type="spellStart"/>
            <w:r w:rsidRPr="005E5128">
              <w:rPr>
                <w:rFonts w:asciiTheme="minorHAnsi" w:hAnsiTheme="minorHAnsi"/>
                <w:iCs/>
                <w:lang w:val="el-GR"/>
              </w:rPr>
              <w:t>Hybrid</w:t>
            </w:r>
            <w:proofErr w:type="spellEnd"/>
            <w:r w:rsidRPr="005E5128">
              <w:rPr>
                <w:rFonts w:asciiTheme="minorHAnsi" w:hAnsiTheme="minorHAnsi"/>
                <w:iCs/>
                <w:lang w:val="el-GR"/>
              </w:rPr>
              <w:t xml:space="preserve"> </w:t>
            </w:r>
            <w:proofErr w:type="spellStart"/>
            <w:r w:rsidRPr="005E5128">
              <w:rPr>
                <w:rFonts w:asciiTheme="minorHAnsi" w:hAnsiTheme="minorHAnsi"/>
                <w:iCs/>
                <w:lang w:val="el-GR"/>
              </w:rPr>
              <w:t>financial</w:t>
            </w:r>
            <w:proofErr w:type="spellEnd"/>
            <w:r w:rsidRPr="005E5128">
              <w:rPr>
                <w:rFonts w:asciiTheme="minorHAnsi" w:hAnsiTheme="minorHAnsi"/>
                <w:iCs/>
                <w:lang w:val="el-GR"/>
              </w:rPr>
              <w:t xml:space="preserve"> </w:t>
            </w:r>
            <w:proofErr w:type="spellStart"/>
            <w:r w:rsidRPr="005E5128">
              <w:rPr>
                <w:rFonts w:asciiTheme="minorHAnsi" w:hAnsiTheme="minorHAnsi"/>
                <w:iCs/>
                <w:lang w:val="el-GR"/>
              </w:rPr>
              <w:t>reporting</w:t>
            </w:r>
            <w:proofErr w:type="spellEnd"/>
            <w:r w:rsidRPr="005E5128">
              <w:rPr>
                <w:rFonts w:asciiTheme="minorHAnsi" w:hAnsiTheme="minorHAnsi"/>
                <w:iCs/>
                <w:lang w:val="el-GR"/>
              </w:rPr>
              <w:t xml:space="preserve"> </w:t>
            </w:r>
            <w:proofErr w:type="spellStart"/>
            <w:r w:rsidRPr="005E5128">
              <w:rPr>
                <w:rFonts w:asciiTheme="minorHAnsi" w:hAnsiTheme="minorHAnsi"/>
                <w:iCs/>
                <w:lang w:val="el-GR"/>
              </w:rPr>
              <w:t>model</w:t>
            </w:r>
            <w:proofErr w:type="spellEnd"/>
          </w:p>
        </w:tc>
        <w:tc>
          <w:tcPr>
            <w:tcW w:w="1848" w:type="dxa"/>
            <w:vMerge/>
            <w:tcBorders>
              <w:left w:val="single" w:sz="4" w:space="0" w:color="auto"/>
              <w:right w:val="single" w:sz="4" w:space="0" w:color="auto"/>
            </w:tcBorders>
            <w:noWrap/>
            <w:vAlign w:val="center"/>
          </w:tcPr>
          <w:p w14:paraId="32A24AFF" w14:textId="77777777" w:rsidR="00B35658" w:rsidRPr="0008662E" w:rsidRDefault="00B35658" w:rsidP="00B35658">
            <w:pPr>
              <w:ind w:firstLine="0"/>
              <w:jc w:val="right"/>
              <w:rPr>
                <w:rFonts w:asciiTheme="minorHAnsi" w:hAnsiTheme="minorHAnsi" w:cstheme="minorHAnsi"/>
              </w:rPr>
            </w:pPr>
          </w:p>
        </w:tc>
      </w:tr>
      <w:tr w:rsidR="00B35658" w:rsidRPr="0008662E" w14:paraId="150ACBDF" w14:textId="77777777" w:rsidTr="00DF2205">
        <w:trPr>
          <w:trHeight w:val="332"/>
        </w:trPr>
        <w:tc>
          <w:tcPr>
            <w:tcW w:w="1413" w:type="dxa"/>
            <w:tcBorders>
              <w:top w:val="single" w:sz="4" w:space="0" w:color="auto"/>
              <w:left w:val="single" w:sz="4" w:space="0" w:color="auto"/>
              <w:bottom w:val="single" w:sz="4" w:space="0" w:color="auto"/>
              <w:right w:val="single" w:sz="4" w:space="0" w:color="auto"/>
            </w:tcBorders>
            <w:noWrap/>
            <w:vAlign w:val="center"/>
          </w:tcPr>
          <w:p w14:paraId="10B22177" w14:textId="4D260910" w:rsidR="00B35658" w:rsidRPr="00B35658" w:rsidRDefault="00B35658" w:rsidP="00B3565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rPr>
            </w:pPr>
            <w:r w:rsidRPr="00B35658">
              <w:rPr>
                <w:rFonts w:asciiTheme="minorHAnsi" w:hAnsiTheme="minorHAnsi"/>
                <w:iCs/>
                <w:lang w:val="el-GR"/>
              </w:rPr>
              <w:t>D.7.4</w:t>
            </w:r>
          </w:p>
        </w:tc>
        <w:tc>
          <w:tcPr>
            <w:tcW w:w="5528" w:type="dxa"/>
            <w:tcBorders>
              <w:top w:val="single" w:sz="4" w:space="0" w:color="auto"/>
              <w:left w:val="single" w:sz="4" w:space="0" w:color="auto"/>
              <w:bottom w:val="single" w:sz="4" w:space="0" w:color="auto"/>
              <w:right w:val="single" w:sz="4" w:space="0" w:color="auto"/>
            </w:tcBorders>
            <w:vAlign w:val="center"/>
          </w:tcPr>
          <w:p w14:paraId="1CBA8EB3" w14:textId="473683D4" w:rsidR="00B35658" w:rsidRPr="0008662E" w:rsidRDefault="00B35658" w:rsidP="00B35658">
            <w:pPr>
              <w:pStyle w:val="ListParagraph"/>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proofErr w:type="spellStart"/>
            <w:r w:rsidRPr="005E5128">
              <w:rPr>
                <w:rFonts w:asciiTheme="minorHAnsi" w:hAnsiTheme="minorHAnsi"/>
                <w:iCs/>
                <w:lang w:val="el-GR"/>
              </w:rPr>
              <w:t>Manual</w:t>
            </w:r>
            <w:proofErr w:type="spellEnd"/>
            <w:r w:rsidRPr="005E5128">
              <w:rPr>
                <w:rFonts w:asciiTheme="minorHAnsi" w:hAnsiTheme="minorHAnsi"/>
                <w:iCs/>
                <w:lang w:val="el-GR"/>
              </w:rPr>
              <w:t xml:space="preserve"> on </w:t>
            </w:r>
            <w:proofErr w:type="spellStart"/>
            <w:r w:rsidRPr="005E5128">
              <w:rPr>
                <w:rFonts w:asciiTheme="minorHAnsi" w:hAnsiTheme="minorHAnsi"/>
                <w:iCs/>
                <w:lang w:val="el-GR"/>
              </w:rPr>
              <w:t>Sustainable</w:t>
            </w:r>
            <w:proofErr w:type="spellEnd"/>
            <w:r w:rsidRPr="005E5128">
              <w:rPr>
                <w:rFonts w:asciiTheme="minorHAnsi" w:hAnsiTheme="minorHAnsi"/>
                <w:iCs/>
                <w:lang w:val="el-GR"/>
              </w:rPr>
              <w:t xml:space="preserve"> </w:t>
            </w:r>
            <w:proofErr w:type="spellStart"/>
            <w:r w:rsidRPr="005E5128">
              <w:rPr>
                <w:rFonts w:asciiTheme="minorHAnsi" w:hAnsiTheme="minorHAnsi"/>
                <w:iCs/>
                <w:lang w:val="el-GR"/>
              </w:rPr>
              <w:t>Finance</w:t>
            </w:r>
            <w:proofErr w:type="spellEnd"/>
            <w:r w:rsidRPr="005E5128">
              <w:rPr>
                <w:rFonts w:asciiTheme="minorHAnsi" w:hAnsiTheme="minorHAnsi"/>
                <w:iCs/>
                <w:lang w:val="el-GR"/>
              </w:rPr>
              <w:t xml:space="preserve"> </w:t>
            </w:r>
          </w:p>
        </w:tc>
        <w:tc>
          <w:tcPr>
            <w:tcW w:w="1848" w:type="dxa"/>
            <w:vMerge/>
            <w:tcBorders>
              <w:left w:val="single" w:sz="4" w:space="0" w:color="auto"/>
              <w:right w:val="single" w:sz="4" w:space="0" w:color="auto"/>
            </w:tcBorders>
            <w:noWrap/>
            <w:vAlign w:val="center"/>
          </w:tcPr>
          <w:p w14:paraId="3C0132E8" w14:textId="77777777" w:rsidR="00B35658" w:rsidRPr="0008662E" w:rsidRDefault="00B35658" w:rsidP="00B35658">
            <w:pPr>
              <w:ind w:firstLine="0"/>
              <w:jc w:val="right"/>
              <w:rPr>
                <w:rFonts w:asciiTheme="minorHAnsi" w:hAnsiTheme="minorHAnsi" w:cstheme="minorHAnsi"/>
              </w:rPr>
            </w:pPr>
          </w:p>
        </w:tc>
      </w:tr>
      <w:tr w:rsidR="00B35658" w:rsidRPr="0008662E" w14:paraId="16334BB1" w14:textId="77777777" w:rsidTr="00874E89">
        <w:trPr>
          <w:trHeight w:val="255"/>
        </w:trPr>
        <w:tc>
          <w:tcPr>
            <w:tcW w:w="6941" w:type="dxa"/>
            <w:gridSpan w:val="2"/>
            <w:tcBorders>
              <w:top w:val="single" w:sz="4" w:space="0" w:color="auto"/>
              <w:left w:val="single" w:sz="4" w:space="0" w:color="auto"/>
              <w:bottom w:val="single" w:sz="4" w:space="0" w:color="auto"/>
              <w:right w:val="single" w:sz="4" w:space="0" w:color="auto"/>
            </w:tcBorders>
            <w:noWrap/>
            <w:hideMark/>
          </w:tcPr>
          <w:p w14:paraId="73DD49DB" w14:textId="5FBF3745" w:rsidR="00B35658" w:rsidRPr="0008662E" w:rsidRDefault="00B35658" w:rsidP="00B35658">
            <w:pPr>
              <w:spacing w:before="120"/>
              <w:ind w:firstLine="34"/>
              <w:rPr>
                <w:rFonts w:asciiTheme="minorHAnsi" w:hAnsiTheme="minorHAnsi" w:cstheme="minorHAnsi"/>
                <w:b/>
                <w:lang w:val="el-GR"/>
              </w:rPr>
            </w:pPr>
            <w:r w:rsidRPr="0008662E">
              <w:rPr>
                <w:rFonts w:asciiTheme="minorHAnsi" w:hAnsiTheme="minorHAnsi" w:cstheme="minorHAnsi"/>
                <w:b/>
                <w:color w:val="000000" w:themeColor="text1"/>
              </w:rPr>
              <w:t>Total without VAT</w:t>
            </w:r>
          </w:p>
        </w:tc>
        <w:tc>
          <w:tcPr>
            <w:tcW w:w="1848" w:type="dxa"/>
            <w:tcBorders>
              <w:top w:val="single" w:sz="4" w:space="0" w:color="auto"/>
              <w:left w:val="single" w:sz="4" w:space="0" w:color="auto"/>
              <w:bottom w:val="single" w:sz="4" w:space="0" w:color="auto"/>
              <w:right w:val="single" w:sz="4" w:space="0" w:color="auto"/>
            </w:tcBorders>
            <w:noWrap/>
            <w:vAlign w:val="bottom"/>
          </w:tcPr>
          <w:p w14:paraId="0B6754F7" w14:textId="6320E821" w:rsidR="00B35658" w:rsidRPr="00B35658" w:rsidRDefault="00B35658" w:rsidP="00B35658">
            <w:pPr>
              <w:jc w:val="right"/>
              <w:rPr>
                <w:rFonts w:asciiTheme="minorHAnsi" w:hAnsiTheme="minorHAnsi" w:cstheme="minorHAnsi"/>
                <w:b/>
              </w:rPr>
            </w:pPr>
          </w:p>
        </w:tc>
      </w:tr>
      <w:tr w:rsidR="00B35658" w:rsidRPr="0008662E" w14:paraId="69B2B83E" w14:textId="77777777" w:rsidTr="00874E89">
        <w:trPr>
          <w:trHeight w:val="255"/>
        </w:trPr>
        <w:tc>
          <w:tcPr>
            <w:tcW w:w="6941" w:type="dxa"/>
            <w:gridSpan w:val="2"/>
            <w:tcBorders>
              <w:top w:val="single" w:sz="4" w:space="0" w:color="auto"/>
              <w:left w:val="single" w:sz="4" w:space="0" w:color="auto"/>
              <w:bottom w:val="single" w:sz="4" w:space="0" w:color="auto"/>
              <w:right w:val="single" w:sz="4" w:space="0" w:color="auto"/>
            </w:tcBorders>
            <w:noWrap/>
            <w:hideMark/>
          </w:tcPr>
          <w:p w14:paraId="48EB9579" w14:textId="47DA9989" w:rsidR="00B35658" w:rsidRPr="0008662E" w:rsidRDefault="00B35658" w:rsidP="00B35658">
            <w:pPr>
              <w:spacing w:before="120"/>
              <w:ind w:firstLine="34"/>
              <w:rPr>
                <w:rFonts w:asciiTheme="minorHAnsi" w:hAnsiTheme="minorHAnsi" w:cstheme="minorHAnsi"/>
                <w:b/>
                <w:lang w:val="el-GR"/>
              </w:rPr>
            </w:pPr>
            <w:r w:rsidRPr="0008662E">
              <w:rPr>
                <w:rFonts w:asciiTheme="minorHAnsi" w:hAnsiTheme="minorHAnsi" w:cstheme="minorHAnsi"/>
                <w:b/>
                <w:color w:val="000000" w:themeColor="text1"/>
              </w:rPr>
              <w:t>VAT</w:t>
            </w:r>
          </w:p>
        </w:tc>
        <w:tc>
          <w:tcPr>
            <w:tcW w:w="1848" w:type="dxa"/>
            <w:tcBorders>
              <w:top w:val="single" w:sz="4" w:space="0" w:color="auto"/>
              <w:left w:val="single" w:sz="4" w:space="0" w:color="auto"/>
              <w:bottom w:val="single" w:sz="4" w:space="0" w:color="auto"/>
              <w:right w:val="single" w:sz="4" w:space="0" w:color="auto"/>
            </w:tcBorders>
            <w:noWrap/>
            <w:vAlign w:val="bottom"/>
          </w:tcPr>
          <w:p w14:paraId="10D22A70" w14:textId="77777777" w:rsidR="00B35658" w:rsidRPr="0008662E" w:rsidRDefault="00B35658" w:rsidP="00B35658">
            <w:pPr>
              <w:jc w:val="right"/>
              <w:rPr>
                <w:rFonts w:asciiTheme="minorHAnsi" w:hAnsiTheme="minorHAnsi" w:cstheme="minorHAnsi"/>
                <w:b/>
                <w:lang w:val="el-GR"/>
              </w:rPr>
            </w:pPr>
          </w:p>
        </w:tc>
      </w:tr>
      <w:tr w:rsidR="00B35658" w:rsidRPr="0008662E" w14:paraId="3B4D0267" w14:textId="77777777" w:rsidTr="00874E89">
        <w:trPr>
          <w:trHeight w:val="255"/>
        </w:trPr>
        <w:tc>
          <w:tcPr>
            <w:tcW w:w="6941" w:type="dxa"/>
            <w:gridSpan w:val="2"/>
            <w:tcBorders>
              <w:top w:val="single" w:sz="4" w:space="0" w:color="auto"/>
              <w:left w:val="single" w:sz="4" w:space="0" w:color="auto"/>
              <w:bottom w:val="single" w:sz="4" w:space="0" w:color="auto"/>
              <w:right w:val="single" w:sz="4" w:space="0" w:color="auto"/>
            </w:tcBorders>
            <w:noWrap/>
            <w:hideMark/>
          </w:tcPr>
          <w:p w14:paraId="08530D26" w14:textId="607DC21E" w:rsidR="00B35658" w:rsidRPr="0008662E" w:rsidRDefault="00B35658" w:rsidP="00B35658">
            <w:pPr>
              <w:spacing w:before="120"/>
              <w:ind w:firstLine="34"/>
              <w:rPr>
                <w:rFonts w:asciiTheme="minorHAnsi" w:hAnsiTheme="minorHAnsi" w:cstheme="minorHAnsi"/>
                <w:b/>
                <w:lang w:val="el-GR"/>
              </w:rPr>
            </w:pPr>
            <w:r w:rsidRPr="0008662E">
              <w:rPr>
                <w:rFonts w:asciiTheme="minorHAnsi" w:hAnsiTheme="minorHAnsi" w:cstheme="minorHAnsi"/>
                <w:b/>
                <w:color w:val="000000" w:themeColor="text1"/>
              </w:rPr>
              <w:t>Total with VAT</w:t>
            </w:r>
          </w:p>
        </w:tc>
        <w:tc>
          <w:tcPr>
            <w:tcW w:w="1848" w:type="dxa"/>
            <w:tcBorders>
              <w:top w:val="single" w:sz="4" w:space="0" w:color="auto"/>
              <w:left w:val="single" w:sz="4" w:space="0" w:color="auto"/>
              <w:bottom w:val="single" w:sz="4" w:space="0" w:color="auto"/>
              <w:right w:val="single" w:sz="4" w:space="0" w:color="auto"/>
            </w:tcBorders>
            <w:noWrap/>
            <w:vAlign w:val="bottom"/>
          </w:tcPr>
          <w:p w14:paraId="752C307C" w14:textId="77777777" w:rsidR="00B35658" w:rsidRPr="0008662E" w:rsidRDefault="00B35658" w:rsidP="00B35658">
            <w:pPr>
              <w:jc w:val="right"/>
              <w:rPr>
                <w:rFonts w:asciiTheme="minorHAnsi" w:hAnsiTheme="minorHAnsi" w:cstheme="minorHAnsi"/>
                <w:b/>
                <w:lang w:val="el-GR"/>
              </w:rPr>
            </w:pPr>
          </w:p>
        </w:tc>
      </w:tr>
    </w:tbl>
    <w:p w14:paraId="0DDF8C2D" w14:textId="77777777" w:rsidR="00B52887" w:rsidRDefault="00B52887" w:rsidP="009D20A8">
      <w:pPr>
        <w:spacing w:line="276" w:lineRule="auto"/>
        <w:ind w:firstLine="0"/>
        <w:rPr>
          <w:rFonts w:cs="Calibri"/>
          <w:iCs/>
        </w:rPr>
      </w:pPr>
    </w:p>
    <w:p w14:paraId="09530B67" w14:textId="77777777" w:rsidR="00B35658" w:rsidRDefault="00B35658" w:rsidP="009D20A8">
      <w:pPr>
        <w:spacing w:line="360" w:lineRule="auto"/>
        <w:ind w:firstLine="357"/>
        <w:rPr>
          <w:rFonts w:cs="Tahoma"/>
          <w:u w:val="single"/>
        </w:rPr>
      </w:pPr>
    </w:p>
    <w:p w14:paraId="15111DE5" w14:textId="77777777" w:rsidR="009C5CD7" w:rsidRDefault="009C5CD7" w:rsidP="009D20A8">
      <w:pPr>
        <w:spacing w:line="360" w:lineRule="auto"/>
        <w:ind w:firstLine="357"/>
        <w:rPr>
          <w:rFonts w:cs="Tahoma"/>
          <w:u w:val="single"/>
        </w:rPr>
      </w:pPr>
    </w:p>
    <w:p w14:paraId="4B82524A" w14:textId="77777777" w:rsidR="009D20A8" w:rsidRDefault="009D20A8" w:rsidP="009D20A8">
      <w:pPr>
        <w:rPr>
          <w:rFonts w:ascii="Arial" w:hAnsi="Arial" w:cs="Arial"/>
        </w:rPr>
      </w:pPr>
      <w:r>
        <w:rPr>
          <w:rFonts w:cs="Tahoma"/>
        </w:rPr>
        <w:t>Sincerely yours,</w:t>
      </w:r>
    </w:p>
    <w:p w14:paraId="619BBF84" w14:textId="77777777" w:rsidR="009D20A8" w:rsidRDefault="009D20A8" w:rsidP="009D20A8">
      <w:pPr>
        <w:rPr>
          <w:rFonts w:ascii="Arial" w:hAnsi="Arial" w:cs="Arial"/>
        </w:rPr>
      </w:pPr>
    </w:p>
    <w:p w14:paraId="2F0F149A" w14:textId="77777777" w:rsidR="009D20A8" w:rsidRDefault="009D20A8" w:rsidP="009D20A8">
      <w:pPr>
        <w:rPr>
          <w:rFonts w:ascii="Arial" w:hAnsi="Arial" w:cs="Arial"/>
        </w:rPr>
      </w:pPr>
    </w:p>
    <w:p w14:paraId="70963621" w14:textId="77777777" w:rsidR="009D20A8" w:rsidRDefault="009D20A8" w:rsidP="009D20A8">
      <w:pPr>
        <w:rPr>
          <w:rFonts w:ascii="Arial" w:hAnsi="Arial" w:cs="Arial"/>
        </w:rPr>
      </w:pPr>
    </w:p>
    <w:p w14:paraId="4DA77631" w14:textId="77777777" w:rsidR="009D20A8" w:rsidRDefault="009D20A8" w:rsidP="009D20A8">
      <w:pPr>
        <w:rPr>
          <w:rFonts w:asciiTheme="minorHAnsi" w:hAnsiTheme="minorHAnsi"/>
        </w:rPr>
      </w:pPr>
      <w:r>
        <w:rPr>
          <w:rFonts w:cs="Tahoma"/>
        </w:rPr>
        <w:t>_________________</w:t>
      </w:r>
    </w:p>
    <w:p w14:paraId="7DE44AB8" w14:textId="4CB48EB7" w:rsidR="009D20A8" w:rsidRDefault="009D20A8" w:rsidP="009D20A8">
      <w:pPr>
        <w:ind w:firstLine="0"/>
        <w:rPr>
          <w:rFonts w:cs="Tahoma"/>
        </w:rPr>
      </w:pPr>
    </w:p>
    <w:p w14:paraId="45D3E8FB" w14:textId="4D6BA6BE" w:rsidR="009C5CD7" w:rsidRPr="009C5CD7" w:rsidRDefault="009C5CD7" w:rsidP="009D20A8">
      <w:pPr>
        <w:ind w:firstLine="0"/>
        <w:rPr>
          <w:rFonts w:cs="Tahoma"/>
        </w:rPr>
      </w:pPr>
      <w:r>
        <w:rPr>
          <w:rFonts w:cs="Tahoma"/>
        </w:rPr>
        <w:t xml:space="preserve">        Name - Signature</w:t>
      </w:r>
    </w:p>
    <w:sectPr w:rsidR="009C5CD7" w:rsidRPr="009C5CD7" w:rsidSect="00711997">
      <w:headerReference w:type="even" r:id="rId12"/>
      <w:headerReference w:type="default" r:id="rId13"/>
      <w:footerReference w:type="even" r:id="rId14"/>
      <w:footerReference w:type="default" r:id="rId15"/>
      <w:headerReference w:type="first" r:id="rId16"/>
      <w:footerReference w:type="first" r:id="rId17"/>
      <w:pgSz w:w="11907" w:h="16840"/>
      <w:pgMar w:top="1440" w:right="1701" w:bottom="1644" w:left="1644" w:header="720" w:footer="74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C6D65" w14:textId="77777777" w:rsidR="00F458DA" w:rsidRDefault="00F458DA">
      <w:r>
        <w:separator/>
      </w:r>
    </w:p>
  </w:endnote>
  <w:endnote w:type="continuationSeparator" w:id="0">
    <w:p w14:paraId="759784DF" w14:textId="77777777" w:rsidR="00F458DA" w:rsidRDefault="00F4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TimesNewRomanPSMT">
    <w:altName w:val="Calibri"/>
    <w:panose1 w:val="00000000000000000000"/>
    <w:charset w:val="A1"/>
    <w:family w:val="auto"/>
    <w:notTrueType/>
    <w:pitch w:val="default"/>
    <w:sig w:usb0="00000081" w:usb1="00000000" w:usb2="00000000" w:usb3="00000000" w:csb0="00000008"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2EC11" w14:textId="77777777" w:rsidR="00D9228A" w:rsidRDefault="00D92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A5317" w14:textId="77777777" w:rsidR="00D9228A" w:rsidRPr="00120100" w:rsidRDefault="00D9228A" w:rsidP="008F36D0">
    <w:pPr>
      <w:pStyle w:val="Footer"/>
      <w:jc w:val="center"/>
      <w:rPr>
        <w:lang w:val="el-GR"/>
      </w:rPr>
    </w:pP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28D1" w14:textId="77777777" w:rsidR="00D9228A" w:rsidRDefault="00D92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CE06B" w14:textId="77777777" w:rsidR="00F458DA" w:rsidRDefault="00F458DA">
      <w:r>
        <w:separator/>
      </w:r>
    </w:p>
  </w:footnote>
  <w:footnote w:type="continuationSeparator" w:id="0">
    <w:p w14:paraId="69AD1307" w14:textId="77777777" w:rsidR="00F458DA" w:rsidRDefault="00F45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75B0B" w14:textId="77777777" w:rsidR="00D9228A" w:rsidRDefault="00D922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99567" w14:textId="77777777" w:rsidR="00D9228A" w:rsidRDefault="00D92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E2FC8" w14:textId="77777777" w:rsidR="00D9228A" w:rsidRDefault="00D922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74AD9"/>
    <w:multiLevelType w:val="hybridMultilevel"/>
    <w:tmpl w:val="EF46EF16"/>
    <w:lvl w:ilvl="0" w:tplc="04080001">
      <w:start w:val="1"/>
      <w:numFmt w:val="bullet"/>
      <w:lvlText w:val=""/>
      <w:lvlJc w:val="left"/>
      <w:pPr>
        <w:ind w:left="1440" w:hanging="360"/>
      </w:pPr>
      <w:rPr>
        <w:rFonts w:ascii="Symbol" w:hAnsi="Symbol" w:hint="default"/>
      </w:rPr>
    </w:lvl>
    <w:lvl w:ilvl="1" w:tplc="DE52A4F0">
      <w:numFmt w:val="bullet"/>
      <w:lvlText w:val="•"/>
      <w:lvlJc w:val="left"/>
      <w:pPr>
        <w:ind w:left="2160" w:hanging="360"/>
      </w:pPr>
      <w:rPr>
        <w:rFonts w:ascii="Calibri" w:eastAsia="Times New Roman" w:hAnsi="Calibri" w:cs="Times New Roman"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15:restartNumberingAfterBreak="0">
    <w:nsid w:val="15AC1784"/>
    <w:multiLevelType w:val="multilevel"/>
    <w:tmpl w:val="A6A44F86"/>
    <w:lvl w:ilvl="0">
      <w:start w:val="1"/>
      <w:numFmt w:val="decimal"/>
      <w:lvlText w:val="%1."/>
      <w:lvlJc w:val="left"/>
      <w:pPr>
        <w:tabs>
          <w:tab w:val="num" w:pos="1080"/>
        </w:tabs>
        <w:ind w:left="1080" w:hanging="720"/>
      </w:pPr>
      <w:rPr>
        <w:rFonts w:cs="Times New Roman"/>
      </w:rPr>
    </w:lvl>
    <w:lvl w:ilvl="1">
      <w:start w:val="1"/>
      <w:numFmt w:val="decimal"/>
      <w:lvlText w:val="%2."/>
      <w:lvlJc w:val="left"/>
      <w:pPr>
        <w:tabs>
          <w:tab w:val="num" w:pos="1800"/>
        </w:tabs>
        <w:ind w:left="1800" w:hanging="720"/>
      </w:pPr>
      <w:rPr>
        <w:rFonts w:cs="Times New Roman"/>
      </w:rPr>
    </w:lvl>
    <w:lvl w:ilvl="2">
      <w:start w:val="1"/>
      <w:numFmt w:val="decimal"/>
      <w:lvlText w:val="%3."/>
      <w:lvlJc w:val="left"/>
      <w:pPr>
        <w:tabs>
          <w:tab w:val="num" w:pos="2520"/>
        </w:tabs>
        <w:ind w:left="2520" w:hanging="720"/>
      </w:pPr>
      <w:rPr>
        <w:rFonts w:cs="Times New Roman"/>
      </w:rPr>
    </w:lvl>
    <w:lvl w:ilvl="3">
      <w:start w:val="1"/>
      <w:numFmt w:val="decimal"/>
      <w:lvlText w:val="%4."/>
      <w:lvlJc w:val="left"/>
      <w:pPr>
        <w:tabs>
          <w:tab w:val="num" w:pos="3240"/>
        </w:tabs>
        <w:ind w:left="3240" w:hanging="720"/>
      </w:pPr>
      <w:rPr>
        <w:rFonts w:cs="Times New Roman"/>
      </w:rPr>
    </w:lvl>
    <w:lvl w:ilvl="4">
      <w:start w:val="1"/>
      <w:numFmt w:val="decimal"/>
      <w:lvlText w:val="%5."/>
      <w:lvlJc w:val="left"/>
      <w:pPr>
        <w:tabs>
          <w:tab w:val="num" w:pos="3960"/>
        </w:tabs>
        <w:ind w:left="3960" w:hanging="720"/>
      </w:pPr>
      <w:rPr>
        <w:rFonts w:cs="Times New Roman"/>
      </w:rPr>
    </w:lvl>
    <w:lvl w:ilvl="5">
      <w:start w:val="1"/>
      <w:numFmt w:val="decimal"/>
      <w:lvlText w:val="%6."/>
      <w:lvlJc w:val="left"/>
      <w:pPr>
        <w:tabs>
          <w:tab w:val="num" w:pos="4680"/>
        </w:tabs>
        <w:ind w:left="4680" w:hanging="720"/>
      </w:pPr>
      <w:rPr>
        <w:rFonts w:cs="Times New Roman"/>
      </w:rPr>
    </w:lvl>
    <w:lvl w:ilvl="6">
      <w:start w:val="1"/>
      <w:numFmt w:val="decimal"/>
      <w:lvlText w:val="%7."/>
      <w:lvlJc w:val="left"/>
      <w:pPr>
        <w:tabs>
          <w:tab w:val="num" w:pos="5400"/>
        </w:tabs>
        <w:ind w:left="5400" w:hanging="720"/>
      </w:pPr>
      <w:rPr>
        <w:rFonts w:cs="Times New Roman"/>
      </w:rPr>
    </w:lvl>
    <w:lvl w:ilvl="7">
      <w:start w:val="1"/>
      <w:numFmt w:val="decimal"/>
      <w:lvlText w:val="%8."/>
      <w:lvlJc w:val="left"/>
      <w:pPr>
        <w:tabs>
          <w:tab w:val="num" w:pos="6120"/>
        </w:tabs>
        <w:ind w:left="6120" w:hanging="720"/>
      </w:pPr>
      <w:rPr>
        <w:rFonts w:cs="Times New Roman"/>
      </w:rPr>
    </w:lvl>
    <w:lvl w:ilvl="8">
      <w:start w:val="1"/>
      <w:numFmt w:val="decimal"/>
      <w:lvlText w:val="%9."/>
      <w:lvlJc w:val="left"/>
      <w:pPr>
        <w:tabs>
          <w:tab w:val="num" w:pos="6840"/>
        </w:tabs>
        <w:ind w:left="6840" w:hanging="720"/>
      </w:pPr>
      <w:rPr>
        <w:rFonts w:cs="Times New Roman"/>
      </w:rPr>
    </w:lvl>
  </w:abstractNum>
  <w:abstractNum w:abstractNumId="2" w15:restartNumberingAfterBreak="0">
    <w:nsid w:val="1AAA1F96"/>
    <w:multiLevelType w:val="hybridMultilevel"/>
    <w:tmpl w:val="DB946696"/>
    <w:lvl w:ilvl="0" w:tplc="D4626982">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C576EB5"/>
    <w:multiLevelType w:val="multilevel"/>
    <w:tmpl w:val="A6A44F8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 w15:restartNumberingAfterBreak="0">
    <w:nsid w:val="21A45472"/>
    <w:multiLevelType w:val="hybridMultilevel"/>
    <w:tmpl w:val="D384FE6C"/>
    <w:lvl w:ilvl="0" w:tplc="D4626982">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3164C14"/>
    <w:multiLevelType w:val="hybridMultilevel"/>
    <w:tmpl w:val="A8CAFFC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941A4E"/>
    <w:multiLevelType w:val="hybridMultilevel"/>
    <w:tmpl w:val="BAF60AB4"/>
    <w:lvl w:ilvl="0" w:tplc="D4626982">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272F614D"/>
    <w:multiLevelType w:val="multilevel"/>
    <w:tmpl w:val="2AD21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3F797A"/>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46C5365"/>
    <w:multiLevelType w:val="hybridMultilevel"/>
    <w:tmpl w:val="FE6ABBF0"/>
    <w:lvl w:ilvl="0" w:tplc="D4626982">
      <w:start w:val="1"/>
      <w:numFmt w:val="bullet"/>
      <w:lvlText w:val="­"/>
      <w:lvlJc w:val="left"/>
      <w:pPr>
        <w:ind w:left="1080" w:hanging="360"/>
      </w:pPr>
      <w:rPr>
        <w:rFonts w:ascii="Calibri" w:hAnsi="Calibri"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15:restartNumberingAfterBreak="0">
    <w:nsid w:val="44401624"/>
    <w:multiLevelType w:val="hybridMultilevel"/>
    <w:tmpl w:val="A8CAFFC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E52968"/>
    <w:multiLevelType w:val="hybridMultilevel"/>
    <w:tmpl w:val="A8CAFFC8"/>
    <w:lvl w:ilvl="0" w:tplc="04080017">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DB01248"/>
    <w:multiLevelType w:val="hybridMultilevel"/>
    <w:tmpl w:val="24AE6BC6"/>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abstractNum w:abstractNumId="13" w15:restartNumberingAfterBreak="0">
    <w:nsid w:val="5B5E6782"/>
    <w:multiLevelType w:val="hybridMultilevel"/>
    <w:tmpl w:val="7ECA7B3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634173CF"/>
    <w:multiLevelType w:val="multilevel"/>
    <w:tmpl w:val="A6A44F8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15:restartNumberingAfterBreak="0">
    <w:nsid w:val="768A66A8"/>
    <w:multiLevelType w:val="hybridMultilevel"/>
    <w:tmpl w:val="06ECF1A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6" w15:restartNumberingAfterBreak="0">
    <w:nsid w:val="795D268B"/>
    <w:multiLevelType w:val="hybridMultilevel"/>
    <w:tmpl w:val="6F92B948"/>
    <w:lvl w:ilvl="0" w:tplc="D4626982">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7A1E1B8E"/>
    <w:multiLevelType w:val="hybridMultilevel"/>
    <w:tmpl w:val="8BE65C30"/>
    <w:lvl w:ilvl="0" w:tplc="D4626982">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16"/>
  </w:num>
  <w:num w:numId="8">
    <w:abstractNumId w:val="6"/>
  </w:num>
  <w:num w:numId="9">
    <w:abstractNumId w:val="15"/>
  </w:num>
  <w:num w:numId="10">
    <w:abstractNumId w:val="17"/>
  </w:num>
  <w:num w:numId="11">
    <w:abstractNumId w:val="9"/>
  </w:num>
  <w:num w:numId="12">
    <w:abstractNumId w:val="2"/>
  </w:num>
  <w:num w:numId="13">
    <w:abstractNumId w:val="4"/>
  </w:num>
  <w:num w:numId="14">
    <w:abstractNumId w:val="11"/>
  </w:num>
  <w:num w:numId="15">
    <w:abstractNumId w:val="5"/>
  </w:num>
  <w:num w:numId="16">
    <w:abstractNumId w:val="13"/>
  </w:num>
  <w:num w:numId="17">
    <w:abstractNumId w:val="10"/>
  </w:num>
  <w:num w:numId="18">
    <w:abstractNumId w:val="8"/>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3D"/>
    <w:rsid w:val="00005111"/>
    <w:rsid w:val="00012772"/>
    <w:rsid w:val="00016BB6"/>
    <w:rsid w:val="00027035"/>
    <w:rsid w:val="00027F50"/>
    <w:rsid w:val="0003038F"/>
    <w:rsid w:val="00032588"/>
    <w:rsid w:val="00032611"/>
    <w:rsid w:val="00034D4F"/>
    <w:rsid w:val="00036F2E"/>
    <w:rsid w:val="0003703B"/>
    <w:rsid w:val="0004089D"/>
    <w:rsid w:val="00042DB8"/>
    <w:rsid w:val="00044551"/>
    <w:rsid w:val="0004547B"/>
    <w:rsid w:val="00050F3B"/>
    <w:rsid w:val="00053F7F"/>
    <w:rsid w:val="000550B0"/>
    <w:rsid w:val="00060713"/>
    <w:rsid w:val="0006187B"/>
    <w:rsid w:val="000635A7"/>
    <w:rsid w:val="00065E47"/>
    <w:rsid w:val="000728CE"/>
    <w:rsid w:val="00073A41"/>
    <w:rsid w:val="00083107"/>
    <w:rsid w:val="0008662E"/>
    <w:rsid w:val="0009443B"/>
    <w:rsid w:val="000A3C83"/>
    <w:rsid w:val="000A4DC3"/>
    <w:rsid w:val="000C2E56"/>
    <w:rsid w:val="000D1B7D"/>
    <w:rsid w:val="000E32A1"/>
    <w:rsid w:val="000F01FD"/>
    <w:rsid w:val="000F1F6F"/>
    <w:rsid w:val="000F6ED0"/>
    <w:rsid w:val="000F7456"/>
    <w:rsid w:val="0011150E"/>
    <w:rsid w:val="00114555"/>
    <w:rsid w:val="0011599E"/>
    <w:rsid w:val="0011695E"/>
    <w:rsid w:val="00120100"/>
    <w:rsid w:val="001205F0"/>
    <w:rsid w:val="001249F2"/>
    <w:rsid w:val="001275A5"/>
    <w:rsid w:val="00133183"/>
    <w:rsid w:val="001344B5"/>
    <w:rsid w:val="00136BD2"/>
    <w:rsid w:val="00144001"/>
    <w:rsid w:val="001511DD"/>
    <w:rsid w:val="00152F4B"/>
    <w:rsid w:val="0015682B"/>
    <w:rsid w:val="00157233"/>
    <w:rsid w:val="00164A5C"/>
    <w:rsid w:val="001671BE"/>
    <w:rsid w:val="001722A9"/>
    <w:rsid w:val="00174263"/>
    <w:rsid w:val="00175881"/>
    <w:rsid w:val="00180CB5"/>
    <w:rsid w:val="001845BC"/>
    <w:rsid w:val="00185594"/>
    <w:rsid w:val="00191AB6"/>
    <w:rsid w:val="0019717E"/>
    <w:rsid w:val="001972EE"/>
    <w:rsid w:val="001A5336"/>
    <w:rsid w:val="001B58B5"/>
    <w:rsid w:val="001B7095"/>
    <w:rsid w:val="001C037E"/>
    <w:rsid w:val="001C0AD5"/>
    <w:rsid w:val="001C2032"/>
    <w:rsid w:val="001C55A0"/>
    <w:rsid w:val="001C77B8"/>
    <w:rsid w:val="001D75E7"/>
    <w:rsid w:val="001E1F83"/>
    <w:rsid w:val="001E28CC"/>
    <w:rsid w:val="001E6BE6"/>
    <w:rsid w:val="001F0900"/>
    <w:rsid w:val="001F1B05"/>
    <w:rsid w:val="001F35D7"/>
    <w:rsid w:val="002001A4"/>
    <w:rsid w:val="002078AC"/>
    <w:rsid w:val="0021244D"/>
    <w:rsid w:val="00215A39"/>
    <w:rsid w:val="002204A8"/>
    <w:rsid w:val="002218DD"/>
    <w:rsid w:val="00223208"/>
    <w:rsid w:val="002233FB"/>
    <w:rsid w:val="0023223A"/>
    <w:rsid w:val="00235D62"/>
    <w:rsid w:val="00235E72"/>
    <w:rsid w:val="00237676"/>
    <w:rsid w:val="00244373"/>
    <w:rsid w:val="0024506E"/>
    <w:rsid w:val="00246649"/>
    <w:rsid w:val="002479BD"/>
    <w:rsid w:val="00261DF3"/>
    <w:rsid w:val="00263C43"/>
    <w:rsid w:val="002679BA"/>
    <w:rsid w:val="0027021A"/>
    <w:rsid w:val="00270517"/>
    <w:rsid w:val="00270CA4"/>
    <w:rsid w:val="002749D0"/>
    <w:rsid w:val="002774C9"/>
    <w:rsid w:val="002776AC"/>
    <w:rsid w:val="0028253C"/>
    <w:rsid w:val="00290040"/>
    <w:rsid w:val="002A027C"/>
    <w:rsid w:val="002A631D"/>
    <w:rsid w:val="002B2802"/>
    <w:rsid w:val="002B4586"/>
    <w:rsid w:val="002C2797"/>
    <w:rsid w:val="002C44AF"/>
    <w:rsid w:val="002C7FA6"/>
    <w:rsid w:val="002D1ED5"/>
    <w:rsid w:val="002D463E"/>
    <w:rsid w:val="002D6F13"/>
    <w:rsid w:val="002E0EF4"/>
    <w:rsid w:val="002F5CC6"/>
    <w:rsid w:val="00302B4C"/>
    <w:rsid w:val="00303B9C"/>
    <w:rsid w:val="0030559C"/>
    <w:rsid w:val="00310C36"/>
    <w:rsid w:val="00313CCA"/>
    <w:rsid w:val="00323D66"/>
    <w:rsid w:val="00331058"/>
    <w:rsid w:val="00332A43"/>
    <w:rsid w:val="00333B40"/>
    <w:rsid w:val="00347657"/>
    <w:rsid w:val="00350B0C"/>
    <w:rsid w:val="00353530"/>
    <w:rsid w:val="00354B54"/>
    <w:rsid w:val="00354FAF"/>
    <w:rsid w:val="00356D52"/>
    <w:rsid w:val="00356EC5"/>
    <w:rsid w:val="003578AC"/>
    <w:rsid w:val="0036239F"/>
    <w:rsid w:val="003702D4"/>
    <w:rsid w:val="00370ABB"/>
    <w:rsid w:val="00376B11"/>
    <w:rsid w:val="00395111"/>
    <w:rsid w:val="00397680"/>
    <w:rsid w:val="003B40E4"/>
    <w:rsid w:val="003C375A"/>
    <w:rsid w:val="003D2373"/>
    <w:rsid w:val="003D6454"/>
    <w:rsid w:val="003E22BD"/>
    <w:rsid w:val="003E5489"/>
    <w:rsid w:val="003E654D"/>
    <w:rsid w:val="003E7934"/>
    <w:rsid w:val="004136D8"/>
    <w:rsid w:val="004169F8"/>
    <w:rsid w:val="00421F75"/>
    <w:rsid w:val="00424F21"/>
    <w:rsid w:val="004342E2"/>
    <w:rsid w:val="0044358D"/>
    <w:rsid w:val="00443642"/>
    <w:rsid w:val="004456D1"/>
    <w:rsid w:val="00453C02"/>
    <w:rsid w:val="004553A2"/>
    <w:rsid w:val="004579BA"/>
    <w:rsid w:val="00457F01"/>
    <w:rsid w:val="00462095"/>
    <w:rsid w:val="00466AA4"/>
    <w:rsid w:val="00467FE5"/>
    <w:rsid w:val="00475E55"/>
    <w:rsid w:val="00476028"/>
    <w:rsid w:val="00482F58"/>
    <w:rsid w:val="00485538"/>
    <w:rsid w:val="004868D8"/>
    <w:rsid w:val="0049112A"/>
    <w:rsid w:val="00492B53"/>
    <w:rsid w:val="00497AB6"/>
    <w:rsid w:val="004A46E6"/>
    <w:rsid w:val="004B54E2"/>
    <w:rsid w:val="004B5E40"/>
    <w:rsid w:val="004B6E6B"/>
    <w:rsid w:val="004C6EC3"/>
    <w:rsid w:val="004E06CD"/>
    <w:rsid w:val="004F13E5"/>
    <w:rsid w:val="004F71AB"/>
    <w:rsid w:val="00501388"/>
    <w:rsid w:val="00504291"/>
    <w:rsid w:val="005046AD"/>
    <w:rsid w:val="00505298"/>
    <w:rsid w:val="00515087"/>
    <w:rsid w:val="005230B5"/>
    <w:rsid w:val="0052510B"/>
    <w:rsid w:val="00527FDF"/>
    <w:rsid w:val="00532531"/>
    <w:rsid w:val="005349EF"/>
    <w:rsid w:val="005370C7"/>
    <w:rsid w:val="0054449B"/>
    <w:rsid w:val="0055373D"/>
    <w:rsid w:val="00561632"/>
    <w:rsid w:val="005635B7"/>
    <w:rsid w:val="00563B51"/>
    <w:rsid w:val="00564850"/>
    <w:rsid w:val="00572E52"/>
    <w:rsid w:val="00574152"/>
    <w:rsid w:val="00575BB4"/>
    <w:rsid w:val="0058468B"/>
    <w:rsid w:val="005974F0"/>
    <w:rsid w:val="005A66BD"/>
    <w:rsid w:val="005B3A92"/>
    <w:rsid w:val="005B68A4"/>
    <w:rsid w:val="005B6F1D"/>
    <w:rsid w:val="005C3E26"/>
    <w:rsid w:val="005D08B6"/>
    <w:rsid w:val="005D0FD7"/>
    <w:rsid w:val="005D3AC0"/>
    <w:rsid w:val="005E1D83"/>
    <w:rsid w:val="005E2515"/>
    <w:rsid w:val="005E5128"/>
    <w:rsid w:val="005F0E8B"/>
    <w:rsid w:val="005F33A7"/>
    <w:rsid w:val="0060591D"/>
    <w:rsid w:val="00606A94"/>
    <w:rsid w:val="006101A1"/>
    <w:rsid w:val="00611A92"/>
    <w:rsid w:val="00611E72"/>
    <w:rsid w:val="0061632D"/>
    <w:rsid w:val="00621CB5"/>
    <w:rsid w:val="00623210"/>
    <w:rsid w:val="00625696"/>
    <w:rsid w:val="00627AC8"/>
    <w:rsid w:val="00632558"/>
    <w:rsid w:val="00640962"/>
    <w:rsid w:val="00646994"/>
    <w:rsid w:val="00660F02"/>
    <w:rsid w:val="0066310C"/>
    <w:rsid w:val="006649CE"/>
    <w:rsid w:val="00677D1C"/>
    <w:rsid w:val="00681228"/>
    <w:rsid w:val="00683D97"/>
    <w:rsid w:val="0068484D"/>
    <w:rsid w:val="00685CCE"/>
    <w:rsid w:val="00694293"/>
    <w:rsid w:val="006A0EC6"/>
    <w:rsid w:val="006A2395"/>
    <w:rsid w:val="006A6419"/>
    <w:rsid w:val="006A6588"/>
    <w:rsid w:val="006B26D8"/>
    <w:rsid w:val="006D7354"/>
    <w:rsid w:val="006E52E0"/>
    <w:rsid w:val="006F3188"/>
    <w:rsid w:val="006F60F6"/>
    <w:rsid w:val="0070272F"/>
    <w:rsid w:val="00704D4C"/>
    <w:rsid w:val="00707E0F"/>
    <w:rsid w:val="00711997"/>
    <w:rsid w:val="0071220E"/>
    <w:rsid w:val="0071223D"/>
    <w:rsid w:val="0071392C"/>
    <w:rsid w:val="00715122"/>
    <w:rsid w:val="007156AB"/>
    <w:rsid w:val="007217B3"/>
    <w:rsid w:val="0072544F"/>
    <w:rsid w:val="00730C9A"/>
    <w:rsid w:val="00731D24"/>
    <w:rsid w:val="00746F87"/>
    <w:rsid w:val="007517F5"/>
    <w:rsid w:val="00752C54"/>
    <w:rsid w:val="00757707"/>
    <w:rsid w:val="00757CCC"/>
    <w:rsid w:val="0076282F"/>
    <w:rsid w:val="00767453"/>
    <w:rsid w:val="00777F1A"/>
    <w:rsid w:val="00783E87"/>
    <w:rsid w:val="00787A15"/>
    <w:rsid w:val="007A379E"/>
    <w:rsid w:val="007B12FB"/>
    <w:rsid w:val="007B3998"/>
    <w:rsid w:val="007B6EA6"/>
    <w:rsid w:val="007C0830"/>
    <w:rsid w:val="007C1BA3"/>
    <w:rsid w:val="007C3FEB"/>
    <w:rsid w:val="007C49E3"/>
    <w:rsid w:val="007C7A60"/>
    <w:rsid w:val="007D20D3"/>
    <w:rsid w:val="007D3043"/>
    <w:rsid w:val="007E6773"/>
    <w:rsid w:val="007E6867"/>
    <w:rsid w:val="007F030D"/>
    <w:rsid w:val="007F696B"/>
    <w:rsid w:val="00801C8C"/>
    <w:rsid w:val="008044C9"/>
    <w:rsid w:val="00804EC3"/>
    <w:rsid w:val="00804EC7"/>
    <w:rsid w:val="0081342E"/>
    <w:rsid w:val="00814728"/>
    <w:rsid w:val="00814D68"/>
    <w:rsid w:val="00820696"/>
    <w:rsid w:val="00820E07"/>
    <w:rsid w:val="00821950"/>
    <w:rsid w:val="008244B9"/>
    <w:rsid w:val="008260DA"/>
    <w:rsid w:val="008302CD"/>
    <w:rsid w:val="00835C2B"/>
    <w:rsid w:val="00837F10"/>
    <w:rsid w:val="00842995"/>
    <w:rsid w:val="00843AFE"/>
    <w:rsid w:val="008457B5"/>
    <w:rsid w:val="00853D14"/>
    <w:rsid w:val="0087043D"/>
    <w:rsid w:val="00876033"/>
    <w:rsid w:val="00876DC1"/>
    <w:rsid w:val="008844EA"/>
    <w:rsid w:val="00885010"/>
    <w:rsid w:val="00885D5A"/>
    <w:rsid w:val="00886593"/>
    <w:rsid w:val="00886E4A"/>
    <w:rsid w:val="00890636"/>
    <w:rsid w:val="00894F39"/>
    <w:rsid w:val="008956A6"/>
    <w:rsid w:val="00897003"/>
    <w:rsid w:val="00897797"/>
    <w:rsid w:val="008A4702"/>
    <w:rsid w:val="008B17C6"/>
    <w:rsid w:val="008B2398"/>
    <w:rsid w:val="008B58B7"/>
    <w:rsid w:val="008B6B8F"/>
    <w:rsid w:val="008B7EDE"/>
    <w:rsid w:val="008C117C"/>
    <w:rsid w:val="008C2DE2"/>
    <w:rsid w:val="008E36D0"/>
    <w:rsid w:val="008F028C"/>
    <w:rsid w:val="008F36D0"/>
    <w:rsid w:val="008F44FA"/>
    <w:rsid w:val="00913FC0"/>
    <w:rsid w:val="00915DC9"/>
    <w:rsid w:val="0092243A"/>
    <w:rsid w:val="009233DB"/>
    <w:rsid w:val="00924DB9"/>
    <w:rsid w:val="0093026F"/>
    <w:rsid w:val="009404A2"/>
    <w:rsid w:val="00944BEA"/>
    <w:rsid w:val="00950C87"/>
    <w:rsid w:val="00951564"/>
    <w:rsid w:val="00955BE7"/>
    <w:rsid w:val="009620DC"/>
    <w:rsid w:val="009728AE"/>
    <w:rsid w:val="00975C9E"/>
    <w:rsid w:val="00986709"/>
    <w:rsid w:val="00990A5E"/>
    <w:rsid w:val="009918BB"/>
    <w:rsid w:val="00996C5D"/>
    <w:rsid w:val="009A1DAB"/>
    <w:rsid w:val="009A653D"/>
    <w:rsid w:val="009A6E33"/>
    <w:rsid w:val="009B231F"/>
    <w:rsid w:val="009B2EA5"/>
    <w:rsid w:val="009B3D33"/>
    <w:rsid w:val="009B491E"/>
    <w:rsid w:val="009B553F"/>
    <w:rsid w:val="009C17D1"/>
    <w:rsid w:val="009C5CD7"/>
    <w:rsid w:val="009D20A8"/>
    <w:rsid w:val="009D2DA2"/>
    <w:rsid w:val="009D63ED"/>
    <w:rsid w:val="009D64B5"/>
    <w:rsid w:val="009D68F3"/>
    <w:rsid w:val="009E1F82"/>
    <w:rsid w:val="009E5947"/>
    <w:rsid w:val="009F1D41"/>
    <w:rsid w:val="009F307F"/>
    <w:rsid w:val="00A003B6"/>
    <w:rsid w:val="00A03B3D"/>
    <w:rsid w:val="00A15181"/>
    <w:rsid w:val="00A16D27"/>
    <w:rsid w:val="00A228AE"/>
    <w:rsid w:val="00A23524"/>
    <w:rsid w:val="00A24A40"/>
    <w:rsid w:val="00A30C51"/>
    <w:rsid w:val="00A31147"/>
    <w:rsid w:val="00A34145"/>
    <w:rsid w:val="00A374DA"/>
    <w:rsid w:val="00A414A0"/>
    <w:rsid w:val="00A458A3"/>
    <w:rsid w:val="00A46743"/>
    <w:rsid w:val="00A528A7"/>
    <w:rsid w:val="00A627DE"/>
    <w:rsid w:val="00A67262"/>
    <w:rsid w:val="00A75E69"/>
    <w:rsid w:val="00A76417"/>
    <w:rsid w:val="00A77860"/>
    <w:rsid w:val="00A811AC"/>
    <w:rsid w:val="00AA3F5F"/>
    <w:rsid w:val="00AB0305"/>
    <w:rsid w:val="00AB16B4"/>
    <w:rsid w:val="00AB29CD"/>
    <w:rsid w:val="00AB688F"/>
    <w:rsid w:val="00AB6DF8"/>
    <w:rsid w:val="00AC77C2"/>
    <w:rsid w:val="00AD0E9C"/>
    <w:rsid w:val="00AE1230"/>
    <w:rsid w:val="00AE6464"/>
    <w:rsid w:val="00AF51D1"/>
    <w:rsid w:val="00B0105B"/>
    <w:rsid w:val="00B046D2"/>
    <w:rsid w:val="00B06187"/>
    <w:rsid w:val="00B077A8"/>
    <w:rsid w:val="00B10AC9"/>
    <w:rsid w:val="00B11698"/>
    <w:rsid w:val="00B124A9"/>
    <w:rsid w:val="00B13085"/>
    <w:rsid w:val="00B1463F"/>
    <w:rsid w:val="00B218E8"/>
    <w:rsid w:val="00B22911"/>
    <w:rsid w:val="00B33848"/>
    <w:rsid w:val="00B35658"/>
    <w:rsid w:val="00B40351"/>
    <w:rsid w:val="00B43128"/>
    <w:rsid w:val="00B50351"/>
    <w:rsid w:val="00B52887"/>
    <w:rsid w:val="00B61EFA"/>
    <w:rsid w:val="00B62C01"/>
    <w:rsid w:val="00B77357"/>
    <w:rsid w:val="00B82972"/>
    <w:rsid w:val="00B852AC"/>
    <w:rsid w:val="00B872C6"/>
    <w:rsid w:val="00B919FE"/>
    <w:rsid w:val="00B94645"/>
    <w:rsid w:val="00BB2766"/>
    <w:rsid w:val="00BC2EC8"/>
    <w:rsid w:val="00BC404A"/>
    <w:rsid w:val="00BC5D89"/>
    <w:rsid w:val="00BD410E"/>
    <w:rsid w:val="00BE3680"/>
    <w:rsid w:val="00BE368D"/>
    <w:rsid w:val="00BE5AF0"/>
    <w:rsid w:val="00BF3322"/>
    <w:rsid w:val="00BF65C7"/>
    <w:rsid w:val="00BF78DE"/>
    <w:rsid w:val="00BF7A2F"/>
    <w:rsid w:val="00C00350"/>
    <w:rsid w:val="00C0352C"/>
    <w:rsid w:val="00C133D2"/>
    <w:rsid w:val="00C1457A"/>
    <w:rsid w:val="00C16486"/>
    <w:rsid w:val="00C228AF"/>
    <w:rsid w:val="00C25106"/>
    <w:rsid w:val="00C2577A"/>
    <w:rsid w:val="00C260AE"/>
    <w:rsid w:val="00C26FA3"/>
    <w:rsid w:val="00C36FB7"/>
    <w:rsid w:val="00C46A67"/>
    <w:rsid w:val="00C54553"/>
    <w:rsid w:val="00C54E93"/>
    <w:rsid w:val="00C57DDF"/>
    <w:rsid w:val="00C57DEF"/>
    <w:rsid w:val="00C6019F"/>
    <w:rsid w:val="00C60F7F"/>
    <w:rsid w:val="00C61E0E"/>
    <w:rsid w:val="00C62F93"/>
    <w:rsid w:val="00C6525E"/>
    <w:rsid w:val="00C7521E"/>
    <w:rsid w:val="00C83EFF"/>
    <w:rsid w:val="00C84C6C"/>
    <w:rsid w:val="00C86145"/>
    <w:rsid w:val="00C9192D"/>
    <w:rsid w:val="00C926BE"/>
    <w:rsid w:val="00CA0050"/>
    <w:rsid w:val="00CB1578"/>
    <w:rsid w:val="00CB1AF0"/>
    <w:rsid w:val="00CB25ED"/>
    <w:rsid w:val="00CB6B6C"/>
    <w:rsid w:val="00CC0657"/>
    <w:rsid w:val="00CC6BEE"/>
    <w:rsid w:val="00CC7449"/>
    <w:rsid w:val="00CD09D0"/>
    <w:rsid w:val="00CD61F6"/>
    <w:rsid w:val="00CD6A25"/>
    <w:rsid w:val="00CE0231"/>
    <w:rsid w:val="00CE2C9B"/>
    <w:rsid w:val="00CE62A1"/>
    <w:rsid w:val="00D10051"/>
    <w:rsid w:val="00D16A4C"/>
    <w:rsid w:val="00D20E50"/>
    <w:rsid w:val="00D217D8"/>
    <w:rsid w:val="00D2248E"/>
    <w:rsid w:val="00D24471"/>
    <w:rsid w:val="00D30ABA"/>
    <w:rsid w:val="00D31F73"/>
    <w:rsid w:val="00D4755C"/>
    <w:rsid w:val="00D518C3"/>
    <w:rsid w:val="00D51956"/>
    <w:rsid w:val="00D5586C"/>
    <w:rsid w:val="00D57551"/>
    <w:rsid w:val="00D65AF7"/>
    <w:rsid w:val="00D65BF8"/>
    <w:rsid w:val="00D735E2"/>
    <w:rsid w:val="00D7411D"/>
    <w:rsid w:val="00D8010E"/>
    <w:rsid w:val="00D846CD"/>
    <w:rsid w:val="00D858CA"/>
    <w:rsid w:val="00D85D39"/>
    <w:rsid w:val="00D9228A"/>
    <w:rsid w:val="00D96FBA"/>
    <w:rsid w:val="00DA0008"/>
    <w:rsid w:val="00DA67DB"/>
    <w:rsid w:val="00DA7C39"/>
    <w:rsid w:val="00DB5D71"/>
    <w:rsid w:val="00DB621E"/>
    <w:rsid w:val="00DB6972"/>
    <w:rsid w:val="00DC170F"/>
    <w:rsid w:val="00DC2E0B"/>
    <w:rsid w:val="00DC63A8"/>
    <w:rsid w:val="00DC6A97"/>
    <w:rsid w:val="00DD29AF"/>
    <w:rsid w:val="00DD29FF"/>
    <w:rsid w:val="00DD3E84"/>
    <w:rsid w:val="00DD518C"/>
    <w:rsid w:val="00DD603C"/>
    <w:rsid w:val="00DD6B16"/>
    <w:rsid w:val="00DF15A3"/>
    <w:rsid w:val="00DF4268"/>
    <w:rsid w:val="00E10112"/>
    <w:rsid w:val="00E1033B"/>
    <w:rsid w:val="00E11653"/>
    <w:rsid w:val="00E132D8"/>
    <w:rsid w:val="00E234F8"/>
    <w:rsid w:val="00E320A5"/>
    <w:rsid w:val="00E40BC1"/>
    <w:rsid w:val="00E46533"/>
    <w:rsid w:val="00E503D5"/>
    <w:rsid w:val="00E513EF"/>
    <w:rsid w:val="00E54FC9"/>
    <w:rsid w:val="00E60448"/>
    <w:rsid w:val="00E60B9F"/>
    <w:rsid w:val="00E6357E"/>
    <w:rsid w:val="00E670BB"/>
    <w:rsid w:val="00E70AE5"/>
    <w:rsid w:val="00E775FE"/>
    <w:rsid w:val="00E81266"/>
    <w:rsid w:val="00E822E2"/>
    <w:rsid w:val="00E84701"/>
    <w:rsid w:val="00E853D7"/>
    <w:rsid w:val="00EA026C"/>
    <w:rsid w:val="00EA630A"/>
    <w:rsid w:val="00EB0B03"/>
    <w:rsid w:val="00EC2D49"/>
    <w:rsid w:val="00EC305C"/>
    <w:rsid w:val="00EC5EBA"/>
    <w:rsid w:val="00EC664C"/>
    <w:rsid w:val="00ED2F51"/>
    <w:rsid w:val="00ED3679"/>
    <w:rsid w:val="00ED4DD9"/>
    <w:rsid w:val="00ED53B1"/>
    <w:rsid w:val="00ED6533"/>
    <w:rsid w:val="00ED67BD"/>
    <w:rsid w:val="00ED74F6"/>
    <w:rsid w:val="00EE06C5"/>
    <w:rsid w:val="00EE2AE4"/>
    <w:rsid w:val="00EE5F25"/>
    <w:rsid w:val="00EE6E50"/>
    <w:rsid w:val="00EE7360"/>
    <w:rsid w:val="00EF07EB"/>
    <w:rsid w:val="00EF3F82"/>
    <w:rsid w:val="00EF695A"/>
    <w:rsid w:val="00F02129"/>
    <w:rsid w:val="00F03B35"/>
    <w:rsid w:val="00F05A5B"/>
    <w:rsid w:val="00F155EA"/>
    <w:rsid w:val="00F15BA8"/>
    <w:rsid w:val="00F16344"/>
    <w:rsid w:val="00F16AFF"/>
    <w:rsid w:val="00F2019C"/>
    <w:rsid w:val="00F25BA9"/>
    <w:rsid w:val="00F34443"/>
    <w:rsid w:val="00F348FE"/>
    <w:rsid w:val="00F34E58"/>
    <w:rsid w:val="00F35782"/>
    <w:rsid w:val="00F40F0A"/>
    <w:rsid w:val="00F42EBD"/>
    <w:rsid w:val="00F458DA"/>
    <w:rsid w:val="00F601A8"/>
    <w:rsid w:val="00F65670"/>
    <w:rsid w:val="00F718D6"/>
    <w:rsid w:val="00F7227F"/>
    <w:rsid w:val="00F731A9"/>
    <w:rsid w:val="00F74D28"/>
    <w:rsid w:val="00F75489"/>
    <w:rsid w:val="00F821E5"/>
    <w:rsid w:val="00F85833"/>
    <w:rsid w:val="00F86285"/>
    <w:rsid w:val="00F86F3A"/>
    <w:rsid w:val="00F87088"/>
    <w:rsid w:val="00F94CA0"/>
    <w:rsid w:val="00F97477"/>
    <w:rsid w:val="00FA1D06"/>
    <w:rsid w:val="00FA1EA3"/>
    <w:rsid w:val="00FA422A"/>
    <w:rsid w:val="00FA4912"/>
    <w:rsid w:val="00FA56A3"/>
    <w:rsid w:val="00FA5B5C"/>
    <w:rsid w:val="00FB73F1"/>
    <w:rsid w:val="00FC0D43"/>
    <w:rsid w:val="00FC62CE"/>
    <w:rsid w:val="00FC72B0"/>
    <w:rsid w:val="00FD09D9"/>
    <w:rsid w:val="00FE08E5"/>
    <w:rsid w:val="00FE458C"/>
    <w:rsid w:val="00FE53E0"/>
    <w:rsid w:val="00FE5542"/>
    <w:rsid w:val="00FE77EE"/>
    <w:rsid w:val="00FF01F6"/>
    <w:rsid w:val="00FF2665"/>
    <w:rsid w:val="00FF362F"/>
    <w:rsid w:val="00FF416C"/>
    <w:rsid w:val="00FF44E4"/>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2E0D49"/>
  <w15:docId w15:val="{01E0243E-C730-4EEF-B1CF-7AEFFF68C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887"/>
    <w:pPr>
      <w:ind w:firstLine="360"/>
    </w:pPr>
    <w:rPr>
      <w:rFonts w:eastAsia="Times New Roman"/>
      <w:lang w:val="en-US" w:eastAsia="en-US"/>
    </w:rPr>
  </w:style>
  <w:style w:type="paragraph" w:styleId="Heading2">
    <w:name w:val="heading 2"/>
    <w:basedOn w:val="Normal"/>
    <w:next w:val="Normal"/>
    <w:link w:val="Heading2Char"/>
    <w:uiPriority w:val="99"/>
    <w:qFormat/>
    <w:rsid w:val="00A03B3D"/>
    <w:pPr>
      <w:pBdr>
        <w:bottom w:val="single" w:sz="8" w:space="1" w:color="4F81BD"/>
      </w:pBdr>
      <w:spacing w:before="200" w:after="80"/>
      <w:ind w:firstLine="0"/>
      <w:outlineLvl w:val="1"/>
    </w:pPr>
    <w:rPr>
      <w:rFonts w:ascii="Cambria" w:hAnsi="Cambria"/>
      <w:color w:val="365F91"/>
      <w:sz w:val="24"/>
      <w:szCs w:val="24"/>
    </w:rPr>
  </w:style>
  <w:style w:type="paragraph" w:styleId="Heading3">
    <w:name w:val="heading 3"/>
    <w:basedOn w:val="Normal"/>
    <w:next w:val="Normal"/>
    <w:link w:val="Heading3Char"/>
    <w:uiPriority w:val="99"/>
    <w:qFormat/>
    <w:rsid w:val="00B077A8"/>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03B3D"/>
    <w:rPr>
      <w:rFonts w:ascii="Cambria" w:hAnsi="Cambria" w:cs="Times New Roman"/>
      <w:color w:val="365F91"/>
      <w:sz w:val="24"/>
      <w:szCs w:val="24"/>
      <w:lang w:val="en-US"/>
    </w:rPr>
  </w:style>
  <w:style w:type="character" w:customStyle="1" w:styleId="Heading3Char">
    <w:name w:val="Heading 3 Char"/>
    <w:basedOn w:val="DefaultParagraphFont"/>
    <w:link w:val="Heading3"/>
    <w:uiPriority w:val="99"/>
    <w:locked/>
    <w:rsid w:val="00B077A8"/>
    <w:rPr>
      <w:rFonts w:ascii="Cambria" w:hAnsi="Cambria" w:cs="Times New Roman"/>
      <w:b/>
      <w:bCs/>
      <w:color w:val="4F81BD"/>
      <w:sz w:val="22"/>
      <w:szCs w:val="22"/>
      <w:lang w:val="en-US" w:eastAsia="en-US"/>
    </w:rPr>
  </w:style>
  <w:style w:type="paragraph" w:customStyle="1" w:styleId="ReturnAddress">
    <w:name w:val="Return Address"/>
    <w:basedOn w:val="Normal"/>
    <w:uiPriority w:val="99"/>
    <w:rsid w:val="00A03B3D"/>
    <w:pPr>
      <w:keepLines/>
      <w:framePr w:w="5040" w:hSpace="180" w:wrap="notBeside" w:vAnchor="page" w:hAnchor="page" w:x="1801" w:y="961" w:anchorLock="1"/>
      <w:tabs>
        <w:tab w:val="left" w:pos="2640"/>
      </w:tabs>
      <w:spacing w:line="200" w:lineRule="atLeast"/>
    </w:pPr>
    <w:rPr>
      <w:rFonts w:ascii="Arial" w:hAnsi="Arial"/>
      <w:spacing w:val="-2"/>
      <w:sz w:val="16"/>
      <w:lang w:val="en-GB"/>
    </w:rPr>
  </w:style>
  <w:style w:type="paragraph" w:styleId="Footer">
    <w:name w:val="footer"/>
    <w:aliases w:val="ft,fo"/>
    <w:basedOn w:val="Normal"/>
    <w:link w:val="FooterChar"/>
    <w:uiPriority w:val="99"/>
    <w:rsid w:val="00A03B3D"/>
    <w:pPr>
      <w:tabs>
        <w:tab w:val="center" w:pos="4153"/>
        <w:tab w:val="right" w:pos="8306"/>
      </w:tabs>
    </w:pPr>
    <w:rPr>
      <w:lang w:val="en-GB"/>
    </w:rPr>
  </w:style>
  <w:style w:type="character" w:customStyle="1" w:styleId="FooterChar">
    <w:name w:val="Footer Char"/>
    <w:aliases w:val="ft Char,fo Char"/>
    <w:basedOn w:val="DefaultParagraphFont"/>
    <w:link w:val="Footer"/>
    <w:uiPriority w:val="99"/>
    <w:locked/>
    <w:rsid w:val="00A03B3D"/>
    <w:rPr>
      <w:rFonts w:eastAsia="Times New Roman" w:cs="Times New Roman"/>
      <w:lang w:val="en-GB"/>
    </w:rPr>
  </w:style>
  <w:style w:type="character" w:styleId="PageNumber">
    <w:name w:val="page number"/>
    <w:basedOn w:val="DefaultParagraphFont"/>
    <w:uiPriority w:val="99"/>
    <w:rsid w:val="00A03B3D"/>
    <w:rPr>
      <w:rFonts w:cs="Times New Roman"/>
    </w:rPr>
  </w:style>
  <w:style w:type="paragraph" w:customStyle="1" w:styleId="TabletextChar">
    <w:name w:val="Table text Char"/>
    <w:basedOn w:val="Normal"/>
    <w:uiPriority w:val="99"/>
    <w:semiHidden/>
    <w:rsid w:val="00A03B3D"/>
    <w:pPr>
      <w:widowControl w:val="0"/>
      <w:spacing w:after="120"/>
    </w:pPr>
    <w:rPr>
      <w:rFonts w:ascii="Tahoma" w:hAnsi="Tahoma"/>
      <w:sz w:val="20"/>
      <w:szCs w:val="20"/>
    </w:rPr>
  </w:style>
  <w:style w:type="paragraph" w:styleId="BodyText2">
    <w:name w:val="Body Text 2"/>
    <w:basedOn w:val="Normal"/>
    <w:link w:val="BodyText2Char"/>
    <w:uiPriority w:val="99"/>
    <w:rsid w:val="00A03B3D"/>
    <w:pPr>
      <w:spacing w:after="120"/>
      <w:jc w:val="both"/>
    </w:pPr>
    <w:rPr>
      <w:rFonts w:ascii="Tahoma" w:hAnsi="Tahoma" w:cs="Tahoma"/>
      <w:sz w:val="20"/>
      <w:szCs w:val="20"/>
    </w:rPr>
  </w:style>
  <w:style w:type="character" w:customStyle="1" w:styleId="BodyText2Char">
    <w:name w:val="Body Text 2 Char"/>
    <w:basedOn w:val="DefaultParagraphFont"/>
    <w:link w:val="BodyText2"/>
    <w:uiPriority w:val="99"/>
    <w:locked/>
    <w:rsid w:val="00A03B3D"/>
    <w:rPr>
      <w:rFonts w:ascii="Tahoma" w:hAnsi="Tahoma" w:cs="Tahoma"/>
      <w:sz w:val="20"/>
      <w:szCs w:val="20"/>
      <w:lang w:val="en-US"/>
    </w:rPr>
  </w:style>
  <w:style w:type="paragraph" w:styleId="NormalWeb">
    <w:name w:val="Normal (Web)"/>
    <w:basedOn w:val="Normal"/>
    <w:uiPriority w:val="99"/>
    <w:rsid w:val="00A03B3D"/>
    <w:pPr>
      <w:spacing w:before="100" w:beforeAutospacing="1" w:after="100" w:afterAutospacing="1"/>
    </w:pPr>
  </w:style>
  <w:style w:type="paragraph" w:styleId="BalloonText">
    <w:name w:val="Balloon Text"/>
    <w:basedOn w:val="Normal"/>
    <w:link w:val="BalloonTextChar"/>
    <w:uiPriority w:val="99"/>
    <w:semiHidden/>
    <w:rsid w:val="00A03B3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3B3D"/>
    <w:rPr>
      <w:rFonts w:ascii="Tahoma" w:hAnsi="Tahoma" w:cs="Tahoma"/>
      <w:sz w:val="16"/>
      <w:szCs w:val="16"/>
      <w:lang w:val="en-US"/>
    </w:rPr>
  </w:style>
  <w:style w:type="paragraph" w:customStyle="1" w:styleId="TabletextCharCharCharCharChar">
    <w:name w:val="Table text Char Char Char Char Char"/>
    <w:basedOn w:val="Normal"/>
    <w:link w:val="TabletextCharCharCharCharCharChar"/>
    <w:uiPriority w:val="99"/>
    <w:semiHidden/>
    <w:rsid w:val="00835C2B"/>
    <w:pPr>
      <w:widowControl w:val="0"/>
      <w:spacing w:after="120"/>
      <w:ind w:firstLine="0"/>
    </w:pPr>
    <w:rPr>
      <w:rFonts w:ascii="Tahoma" w:hAnsi="Tahoma"/>
      <w:sz w:val="20"/>
      <w:szCs w:val="20"/>
      <w:lang w:val="el-GR"/>
    </w:rPr>
  </w:style>
  <w:style w:type="character" w:customStyle="1" w:styleId="TabletextCharCharCharCharCharChar">
    <w:name w:val="Table text Char Char Char Char Char Char"/>
    <w:basedOn w:val="DefaultParagraphFont"/>
    <w:link w:val="TabletextCharCharCharCharChar"/>
    <w:uiPriority w:val="99"/>
    <w:semiHidden/>
    <w:locked/>
    <w:rsid w:val="00835C2B"/>
    <w:rPr>
      <w:rFonts w:ascii="Tahoma" w:hAnsi="Tahoma" w:cs="Times New Roman"/>
      <w:lang w:eastAsia="en-US"/>
    </w:rPr>
  </w:style>
  <w:style w:type="paragraph" w:customStyle="1" w:styleId="Char1CharCharCharCharChar1Char">
    <w:name w:val="Char1 Char Char Char Char Char1 Char"/>
    <w:basedOn w:val="Normal"/>
    <w:uiPriority w:val="99"/>
    <w:rsid w:val="00835C2B"/>
    <w:pPr>
      <w:spacing w:after="160" w:line="240" w:lineRule="exact"/>
      <w:ind w:firstLine="0"/>
    </w:pPr>
    <w:rPr>
      <w:rFonts w:ascii="Verdana" w:hAnsi="Verdana"/>
      <w:sz w:val="20"/>
      <w:szCs w:val="20"/>
    </w:rPr>
  </w:style>
  <w:style w:type="table" w:styleId="TableGrid">
    <w:name w:val="Table Grid"/>
    <w:basedOn w:val="TableNormal"/>
    <w:uiPriority w:val="99"/>
    <w:rsid w:val="00835C2B"/>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rsid w:val="00F74D28"/>
    <w:pPr>
      <w:tabs>
        <w:tab w:val="center" w:pos="4153"/>
        <w:tab w:val="right" w:pos="8306"/>
      </w:tabs>
    </w:pPr>
  </w:style>
  <w:style w:type="character" w:customStyle="1" w:styleId="HeaderChar">
    <w:name w:val="Header Char"/>
    <w:basedOn w:val="DefaultParagraphFont"/>
    <w:link w:val="Header"/>
    <w:uiPriority w:val="99"/>
    <w:semiHidden/>
    <w:locked/>
    <w:rsid w:val="00F74D28"/>
    <w:rPr>
      <w:rFonts w:eastAsia="Times New Roman" w:cs="Times New Roman"/>
      <w:sz w:val="22"/>
      <w:szCs w:val="22"/>
      <w:lang w:val="en-US" w:eastAsia="en-US"/>
    </w:rPr>
  </w:style>
  <w:style w:type="paragraph" w:styleId="ListParagraph">
    <w:name w:val="List Paragraph"/>
    <w:basedOn w:val="Normal"/>
    <w:uiPriority w:val="99"/>
    <w:qFormat/>
    <w:rsid w:val="00F25BA9"/>
    <w:pPr>
      <w:ind w:left="720"/>
      <w:contextualSpacing/>
    </w:pPr>
  </w:style>
  <w:style w:type="character" w:customStyle="1" w:styleId="apple-converted-space">
    <w:name w:val="apple-converted-space"/>
    <w:basedOn w:val="DefaultParagraphFont"/>
    <w:rsid w:val="00FA1EA3"/>
  </w:style>
  <w:style w:type="paragraph" w:styleId="BodyText">
    <w:name w:val="Body Text"/>
    <w:basedOn w:val="Normal"/>
    <w:link w:val="BodyTextChar"/>
    <w:uiPriority w:val="99"/>
    <w:semiHidden/>
    <w:unhideWhenUsed/>
    <w:rsid w:val="00223208"/>
    <w:pPr>
      <w:spacing w:after="120"/>
    </w:pPr>
  </w:style>
  <w:style w:type="character" w:customStyle="1" w:styleId="BodyTextChar">
    <w:name w:val="Body Text Char"/>
    <w:basedOn w:val="DefaultParagraphFont"/>
    <w:link w:val="BodyText"/>
    <w:uiPriority w:val="99"/>
    <w:semiHidden/>
    <w:rsid w:val="00223208"/>
    <w:rPr>
      <w:rFonts w:eastAsia="Times New Roman"/>
      <w:lang w:val="en-US" w:eastAsia="en-US"/>
    </w:rPr>
  </w:style>
  <w:style w:type="paragraph" w:customStyle="1" w:styleId="TableParagraph">
    <w:name w:val="Table Paragraph"/>
    <w:basedOn w:val="Normal"/>
    <w:uiPriority w:val="1"/>
    <w:qFormat/>
    <w:rsid w:val="00424F21"/>
    <w:pPr>
      <w:widowControl w:val="0"/>
      <w:ind w:firstLine="0"/>
    </w:pPr>
    <w:rPr>
      <w:rFonts w:asciiTheme="minorHAnsi" w:eastAsiaTheme="minorHAnsi" w:hAnsiTheme="minorHAnsi" w:cstheme="minorBidi"/>
    </w:rPr>
  </w:style>
  <w:style w:type="paragraph" w:customStyle="1" w:styleId="Default">
    <w:name w:val="Default"/>
    <w:rsid w:val="0024506E"/>
    <w:pPr>
      <w:widowControl w:val="0"/>
      <w:autoSpaceDE w:val="0"/>
      <w:autoSpaceDN w:val="0"/>
      <w:adjustRightInd w:val="0"/>
    </w:pPr>
    <w:rPr>
      <w:rFonts w:ascii="Arial" w:hAnsi="Arial" w:cs="Arial"/>
      <w:color w:val="000000"/>
      <w:sz w:val="24"/>
      <w:szCs w:val="24"/>
      <w:lang w:val="en-US"/>
    </w:rPr>
  </w:style>
  <w:style w:type="table" w:customStyle="1" w:styleId="GridTable5Dark-Accent11">
    <w:name w:val="Grid Table 5 Dark - Accent 11"/>
    <w:basedOn w:val="TableNormal"/>
    <w:uiPriority w:val="50"/>
    <w:rsid w:val="00515087"/>
    <w:rPr>
      <w:rFonts w:asciiTheme="minorHAnsi" w:eastAsiaTheme="minorHAnsi" w:hAnsiTheme="minorHAnsi" w:cstheme="minorBidi"/>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Hyperlink">
    <w:name w:val="Hyperlink"/>
    <w:basedOn w:val="DefaultParagraphFont"/>
    <w:uiPriority w:val="99"/>
    <w:unhideWhenUsed/>
    <w:rsid w:val="00814D68"/>
    <w:rPr>
      <w:color w:val="0000FF" w:themeColor="hyperlink"/>
      <w:u w:val="single"/>
    </w:rPr>
  </w:style>
  <w:style w:type="character" w:styleId="UnresolvedMention">
    <w:name w:val="Unresolved Mention"/>
    <w:basedOn w:val="DefaultParagraphFont"/>
    <w:uiPriority w:val="99"/>
    <w:semiHidden/>
    <w:unhideWhenUsed/>
    <w:rsid w:val="00814D68"/>
    <w:rPr>
      <w:color w:val="605E5C"/>
      <w:shd w:val="clear" w:color="auto" w:fill="E1DFDD"/>
    </w:rPr>
  </w:style>
  <w:style w:type="character" w:customStyle="1" w:styleId="tlid-translation">
    <w:name w:val="tlid-translation"/>
    <w:basedOn w:val="DefaultParagraphFont"/>
    <w:rsid w:val="00E10112"/>
  </w:style>
  <w:style w:type="paragraph" w:styleId="HTMLPreformatted">
    <w:name w:val="HTML Preformatted"/>
    <w:basedOn w:val="Normal"/>
    <w:link w:val="HTMLPreformattedChar"/>
    <w:uiPriority w:val="99"/>
    <w:semiHidden/>
    <w:unhideWhenUsed/>
    <w:rsid w:val="00BE5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val="el-GR" w:eastAsia="el-GR"/>
    </w:rPr>
  </w:style>
  <w:style w:type="character" w:customStyle="1" w:styleId="HTMLPreformattedChar">
    <w:name w:val="HTML Preformatted Char"/>
    <w:basedOn w:val="DefaultParagraphFont"/>
    <w:link w:val="HTMLPreformatted"/>
    <w:uiPriority w:val="99"/>
    <w:semiHidden/>
    <w:rsid w:val="00BE5AF0"/>
    <w:rPr>
      <w:rFonts w:ascii="Courier New" w:eastAsia="Times New Roman" w:hAnsi="Courier New" w:cs="Courier New"/>
      <w:sz w:val="20"/>
      <w:szCs w:val="20"/>
    </w:rPr>
  </w:style>
  <w:style w:type="character" w:customStyle="1" w:styleId="systrantokenbase">
    <w:name w:val="systran_token_base"/>
    <w:basedOn w:val="DefaultParagraphFont"/>
    <w:rsid w:val="00B40351"/>
  </w:style>
  <w:style w:type="character" w:customStyle="1" w:styleId="systranspace">
    <w:name w:val="systran_space"/>
    <w:basedOn w:val="DefaultParagraphFont"/>
    <w:rsid w:val="00B40351"/>
  </w:style>
  <w:style w:type="paragraph" w:styleId="EndnoteText">
    <w:name w:val="endnote text"/>
    <w:basedOn w:val="Normal"/>
    <w:link w:val="EndnoteTextChar"/>
    <w:uiPriority w:val="99"/>
    <w:semiHidden/>
    <w:unhideWhenUsed/>
    <w:rsid w:val="00EC5EBA"/>
    <w:rPr>
      <w:sz w:val="20"/>
      <w:szCs w:val="20"/>
    </w:rPr>
  </w:style>
  <w:style w:type="character" w:customStyle="1" w:styleId="EndnoteTextChar">
    <w:name w:val="Endnote Text Char"/>
    <w:basedOn w:val="DefaultParagraphFont"/>
    <w:link w:val="EndnoteText"/>
    <w:uiPriority w:val="99"/>
    <w:semiHidden/>
    <w:rsid w:val="00EC5EBA"/>
    <w:rPr>
      <w:rFonts w:eastAsia="Times New Roman"/>
      <w:sz w:val="20"/>
      <w:szCs w:val="20"/>
      <w:lang w:val="en-US" w:eastAsia="en-US"/>
    </w:rPr>
  </w:style>
  <w:style w:type="character" w:styleId="EndnoteReference">
    <w:name w:val="endnote reference"/>
    <w:basedOn w:val="DefaultParagraphFont"/>
    <w:uiPriority w:val="99"/>
    <w:semiHidden/>
    <w:unhideWhenUsed/>
    <w:rsid w:val="00EC5EBA"/>
    <w:rPr>
      <w:vertAlign w:val="superscript"/>
    </w:rPr>
  </w:style>
  <w:style w:type="character" w:customStyle="1" w:styleId="systranseparator">
    <w:name w:val="systran_separator"/>
    <w:basedOn w:val="DefaultParagraphFont"/>
    <w:rsid w:val="001C77B8"/>
  </w:style>
  <w:style w:type="character" w:styleId="Strong">
    <w:name w:val="Strong"/>
    <w:basedOn w:val="DefaultParagraphFont"/>
    <w:uiPriority w:val="22"/>
    <w:qFormat/>
    <w:locked/>
    <w:rsid w:val="005537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81266">
      <w:bodyDiv w:val="1"/>
      <w:marLeft w:val="0"/>
      <w:marRight w:val="0"/>
      <w:marTop w:val="0"/>
      <w:marBottom w:val="0"/>
      <w:divBdr>
        <w:top w:val="none" w:sz="0" w:space="0" w:color="auto"/>
        <w:left w:val="none" w:sz="0" w:space="0" w:color="auto"/>
        <w:bottom w:val="none" w:sz="0" w:space="0" w:color="auto"/>
        <w:right w:val="none" w:sz="0" w:space="0" w:color="auto"/>
      </w:divBdr>
    </w:div>
    <w:div w:id="168571388">
      <w:bodyDiv w:val="1"/>
      <w:marLeft w:val="0"/>
      <w:marRight w:val="0"/>
      <w:marTop w:val="0"/>
      <w:marBottom w:val="0"/>
      <w:divBdr>
        <w:top w:val="none" w:sz="0" w:space="0" w:color="auto"/>
        <w:left w:val="none" w:sz="0" w:space="0" w:color="auto"/>
        <w:bottom w:val="none" w:sz="0" w:space="0" w:color="auto"/>
        <w:right w:val="none" w:sz="0" w:space="0" w:color="auto"/>
      </w:divBdr>
      <w:divsChild>
        <w:div w:id="265695542">
          <w:marLeft w:val="0"/>
          <w:marRight w:val="0"/>
          <w:marTop w:val="0"/>
          <w:marBottom w:val="0"/>
          <w:divBdr>
            <w:top w:val="none" w:sz="0" w:space="0" w:color="auto"/>
            <w:left w:val="none" w:sz="0" w:space="0" w:color="auto"/>
            <w:bottom w:val="none" w:sz="0" w:space="0" w:color="auto"/>
            <w:right w:val="none" w:sz="0" w:space="0" w:color="auto"/>
          </w:divBdr>
          <w:divsChild>
            <w:div w:id="437338087">
              <w:marLeft w:val="0"/>
              <w:marRight w:val="0"/>
              <w:marTop w:val="0"/>
              <w:marBottom w:val="0"/>
              <w:divBdr>
                <w:top w:val="none" w:sz="0" w:space="0" w:color="auto"/>
                <w:left w:val="none" w:sz="0" w:space="0" w:color="auto"/>
                <w:bottom w:val="none" w:sz="0" w:space="0" w:color="auto"/>
                <w:right w:val="none" w:sz="0" w:space="0" w:color="auto"/>
              </w:divBdr>
              <w:divsChild>
                <w:div w:id="1313749496">
                  <w:marLeft w:val="0"/>
                  <w:marRight w:val="0"/>
                  <w:marTop w:val="0"/>
                  <w:marBottom w:val="0"/>
                  <w:divBdr>
                    <w:top w:val="none" w:sz="0" w:space="0" w:color="auto"/>
                    <w:left w:val="none" w:sz="0" w:space="0" w:color="auto"/>
                    <w:bottom w:val="none" w:sz="0" w:space="0" w:color="auto"/>
                    <w:right w:val="none" w:sz="0" w:space="0" w:color="auto"/>
                  </w:divBdr>
                </w:div>
                <w:div w:id="16281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712823">
      <w:bodyDiv w:val="1"/>
      <w:marLeft w:val="0"/>
      <w:marRight w:val="0"/>
      <w:marTop w:val="0"/>
      <w:marBottom w:val="0"/>
      <w:divBdr>
        <w:top w:val="none" w:sz="0" w:space="0" w:color="auto"/>
        <w:left w:val="none" w:sz="0" w:space="0" w:color="auto"/>
        <w:bottom w:val="none" w:sz="0" w:space="0" w:color="auto"/>
        <w:right w:val="none" w:sz="0" w:space="0" w:color="auto"/>
      </w:divBdr>
      <w:divsChild>
        <w:div w:id="1946644792">
          <w:marLeft w:val="0"/>
          <w:marRight w:val="0"/>
          <w:marTop w:val="0"/>
          <w:marBottom w:val="0"/>
          <w:divBdr>
            <w:top w:val="none" w:sz="0" w:space="0" w:color="auto"/>
            <w:left w:val="none" w:sz="0" w:space="0" w:color="auto"/>
            <w:bottom w:val="none" w:sz="0" w:space="0" w:color="auto"/>
            <w:right w:val="none" w:sz="0" w:space="0" w:color="auto"/>
          </w:divBdr>
        </w:div>
      </w:divsChild>
    </w:div>
    <w:div w:id="239487537">
      <w:bodyDiv w:val="1"/>
      <w:marLeft w:val="0"/>
      <w:marRight w:val="0"/>
      <w:marTop w:val="0"/>
      <w:marBottom w:val="0"/>
      <w:divBdr>
        <w:top w:val="none" w:sz="0" w:space="0" w:color="auto"/>
        <w:left w:val="none" w:sz="0" w:space="0" w:color="auto"/>
        <w:bottom w:val="none" w:sz="0" w:space="0" w:color="auto"/>
        <w:right w:val="none" w:sz="0" w:space="0" w:color="auto"/>
      </w:divBdr>
    </w:div>
    <w:div w:id="304742853">
      <w:bodyDiv w:val="1"/>
      <w:marLeft w:val="0"/>
      <w:marRight w:val="0"/>
      <w:marTop w:val="0"/>
      <w:marBottom w:val="0"/>
      <w:divBdr>
        <w:top w:val="none" w:sz="0" w:space="0" w:color="auto"/>
        <w:left w:val="none" w:sz="0" w:space="0" w:color="auto"/>
        <w:bottom w:val="none" w:sz="0" w:space="0" w:color="auto"/>
        <w:right w:val="none" w:sz="0" w:space="0" w:color="auto"/>
      </w:divBdr>
      <w:divsChild>
        <w:div w:id="823467210">
          <w:marLeft w:val="0"/>
          <w:marRight w:val="0"/>
          <w:marTop w:val="0"/>
          <w:marBottom w:val="0"/>
          <w:divBdr>
            <w:top w:val="none" w:sz="0" w:space="0" w:color="auto"/>
            <w:left w:val="none" w:sz="0" w:space="0" w:color="auto"/>
            <w:bottom w:val="none" w:sz="0" w:space="0" w:color="auto"/>
            <w:right w:val="none" w:sz="0" w:space="0" w:color="auto"/>
          </w:divBdr>
          <w:divsChild>
            <w:div w:id="579754181">
              <w:marLeft w:val="0"/>
              <w:marRight w:val="0"/>
              <w:marTop w:val="0"/>
              <w:marBottom w:val="0"/>
              <w:divBdr>
                <w:top w:val="none" w:sz="0" w:space="0" w:color="auto"/>
                <w:left w:val="none" w:sz="0" w:space="0" w:color="auto"/>
                <w:bottom w:val="none" w:sz="0" w:space="0" w:color="auto"/>
                <w:right w:val="none" w:sz="0" w:space="0" w:color="auto"/>
              </w:divBdr>
              <w:divsChild>
                <w:div w:id="844789122">
                  <w:marLeft w:val="0"/>
                  <w:marRight w:val="0"/>
                  <w:marTop w:val="0"/>
                  <w:marBottom w:val="0"/>
                  <w:divBdr>
                    <w:top w:val="none" w:sz="0" w:space="0" w:color="auto"/>
                    <w:left w:val="none" w:sz="0" w:space="0" w:color="auto"/>
                    <w:bottom w:val="none" w:sz="0" w:space="0" w:color="auto"/>
                    <w:right w:val="none" w:sz="0" w:space="0" w:color="auto"/>
                  </w:divBdr>
                </w:div>
                <w:div w:id="379862771">
                  <w:marLeft w:val="0"/>
                  <w:marRight w:val="0"/>
                  <w:marTop w:val="0"/>
                  <w:marBottom w:val="0"/>
                  <w:divBdr>
                    <w:top w:val="none" w:sz="0" w:space="0" w:color="auto"/>
                    <w:left w:val="none" w:sz="0" w:space="0" w:color="auto"/>
                    <w:bottom w:val="none" w:sz="0" w:space="0" w:color="auto"/>
                    <w:right w:val="none" w:sz="0" w:space="0" w:color="auto"/>
                  </w:divBdr>
                </w:div>
                <w:div w:id="3011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471844">
      <w:bodyDiv w:val="1"/>
      <w:marLeft w:val="0"/>
      <w:marRight w:val="0"/>
      <w:marTop w:val="0"/>
      <w:marBottom w:val="0"/>
      <w:divBdr>
        <w:top w:val="none" w:sz="0" w:space="0" w:color="auto"/>
        <w:left w:val="none" w:sz="0" w:space="0" w:color="auto"/>
        <w:bottom w:val="none" w:sz="0" w:space="0" w:color="auto"/>
        <w:right w:val="none" w:sz="0" w:space="0" w:color="auto"/>
      </w:divBdr>
    </w:div>
    <w:div w:id="422458709">
      <w:bodyDiv w:val="1"/>
      <w:marLeft w:val="0"/>
      <w:marRight w:val="0"/>
      <w:marTop w:val="0"/>
      <w:marBottom w:val="0"/>
      <w:divBdr>
        <w:top w:val="none" w:sz="0" w:space="0" w:color="auto"/>
        <w:left w:val="none" w:sz="0" w:space="0" w:color="auto"/>
        <w:bottom w:val="none" w:sz="0" w:space="0" w:color="auto"/>
        <w:right w:val="none" w:sz="0" w:space="0" w:color="auto"/>
      </w:divBdr>
      <w:divsChild>
        <w:div w:id="641541500">
          <w:marLeft w:val="0"/>
          <w:marRight w:val="0"/>
          <w:marTop w:val="0"/>
          <w:marBottom w:val="0"/>
          <w:divBdr>
            <w:top w:val="none" w:sz="0" w:space="0" w:color="auto"/>
            <w:left w:val="none" w:sz="0" w:space="0" w:color="auto"/>
            <w:bottom w:val="none" w:sz="0" w:space="0" w:color="auto"/>
            <w:right w:val="none" w:sz="0" w:space="0" w:color="auto"/>
          </w:divBdr>
          <w:divsChild>
            <w:div w:id="1530069677">
              <w:marLeft w:val="0"/>
              <w:marRight w:val="0"/>
              <w:marTop w:val="0"/>
              <w:marBottom w:val="0"/>
              <w:divBdr>
                <w:top w:val="none" w:sz="0" w:space="0" w:color="auto"/>
                <w:left w:val="none" w:sz="0" w:space="0" w:color="auto"/>
                <w:bottom w:val="none" w:sz="0" w:space="0" w:color="auto"/>
                <w:right w:val="none" w:sz="0" w:space="0" w:color="auto"/>
              </w:divBdr>
              <w:divsChild>
                <w:div w:id="21302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459242">
      <w:bodyDiv w:val="1"/>
      <w:marLeft w:val="0"/>
      <w:marRight w:val="0"/>
      <w:marTop w:val="0"/>
      <w:marBottom w:val="0"/>
      <w:divBdr>
        <w:top w:val="none" w:sz="0" w:space="0" w:color="auto"/>
        <w:left w:val="none" w:sz="0" w:space="0" w:color="auto"/>
        <w:bottom w:val="none" w:sz="0" w:space="0" w:color="auto"/>
        <w:right w:val="none" w:sz="0" w:space="0" w:color="auto"/>
      </w:divBdr>
      <w:divsChild>
        <w:div w:id="1829442432">
          <w:marLeft w:val="0"/>
          <w:marRight w:val="0"/>
          <w:marTop w:val="0"/>
          <w:marBottom w:val="0"/>
          <w:divBdr>
            <w:top w:val="none" w:sz="0" w:space="0" w:color="auto"/>
            <w:left w:val="none" w:sz="0" w:space="0" w:color="auto"/>
            <w:bottom w:val="none" w:sz="0" w:space="0" w:color="auto"/>
            <w:right w:val="none" w:sz="0" w:space="0" w:color="auto"/>
          </w:divBdr>
          <w:divsChild>
            <w:div w:id="415591845">
              <w:marLeft w:val="0"/>
              <w:marRight w:val="0"/>
              <w:marTop w:val="0"/>
              <w:marBottom w:val="0"/>
              <w:divBdr>
                <w:top w:val="none" w:sz="0" w:space="0" w:color="auto"/>
                <w:left w:val="none" w:sz="0" w:space="0" w:color="auto"/>
                <w:bottom w:val="none" w:sz="0" w:space="0" w:color="auto"/>
                <w:right w:val="none" w:sz="0" w:space="0" w:color="auto"/>
              </w:divBdr>
              <w:divsChild>
                <w:div w:id="47861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135645">
      <w:bodyDiv w:val="1"/>
      <w:marLeft w:val="0"/>
      <w:marRight w:val="0"/>
      <w:marTop w:val="0"/>
      <w:marBottom w:val="0"/>
      <w:divBdr>
        <w:top w:val="none" w:sz="0" w:space="0" w:color="auto"/>
        <w:left w:val="none" w:sz="0" w:space="0" w:color="auto"/>
        <w:bottom w:val="none" w:sz="0" w:space="0" w:color="auto"/>
        <w:right w:val="none" w:sz="0" w:space="0" w:color="auto"/>
      </w:divBdr>
      <w:divsChild>
        <w:div w:id="901331743">
          <w:marLeft w:val="0"/>
          <w:marRight w:val="0"/>
          <w:marTop w:val="0"/>
          <w:marBottom w:val="0"/>
          <w:divBdr>
            <w:top w:val="none" w:sz="0" w:space="0" w:color="auto"/>
            <w:left w:val="none" w:sz="0" w:space="0" w:color="auto"/>
            <w:bottom w:val="none" w:sz="0" w:space="0" w:color="auto"/>
            <w:right w:val="none" w:sz="0" w:space="0" w:color="auto"/>
          </w:divBdr>
          <w:divsChild>
            <w:div w:id="580212553">
              <w:marLeft w:val="0"/>
              <w:marRight w:val="0"/>
              <w:marTop w:val="0"/>
              <w:marBottom w:val="0"/>
              <w:divBdr>
                <w:top w:val="none" w:sz="0" w:space="0" w:color="auto"/>
                <w:left w:val="none" w:sz="0" w:space="0" w:color="auto"/>
                <w:bottom w:val="none" w:sz="0" w:space="0" w:color="auto"/>
                <w:right w:val="none" w:sz="0" w:space="0" w:color="auto"/>
              </w:divBdr>
              <w:divsChild>
                <w:div w:id="1210725233">
                  <w:marLeft w:val="0"/>
                  <w:marRight w:val="0"/>
                  <w:marTop w:val="0"/>
                  <w:marBottom w:val="0"/>
                  <w:divBdr>
                    <w:top w:val="none" w:sz="0" w:space="0" w:color="auto"/>
                    <w:left w:val="none" w:sz="0" w:space="0" w:color="auto"/>
                    <w:bottom w:val="none" w:sz="0" w:space="0" w:color="auto"/>
                    <w:right w:val="none" w:sz="0" w:space="0" w:color="auto"/>
                  </w:divBdr>
                </w:div>
                <w:div w:id="64378845">
                  <w:marLeft w:val="0"/>
                  <w:marRight w:val="0"/>
                  <w:marTop w:val="0"/>
                  <w:marBottom w:val="0"/>
                  <w:divBdr>
                    <w:top w:val="none" w:sz="0" w:space="0" w:color="auto"/>
                    <w:left w:val="none" w:sz="0" w:space="0" w:color="auto"/>
                    <w:bottom w:val="none" w:sz="0" w:space="0" w:color="auto"/>
                    <w:right w:val="none" w:sz="0" w:space="0" w:color="auto"/>
                  </w:divBdr>
                </w:div>
                <w:div w:id="1376271242">
                  <w:marLeft w:val="0"/>
                  <w:marRight w:val="0"/>
                  <w:marTop w:val="0"/>
                  <w:marBottom w:val="0"/>
                  <w:divBdr>
                    <w:top w:val="none" w:sz="0" w:space="0" w:color="auto"/>
                    <w:left w:val="none" w:sz="0" w:space="0" w:color="auto"/>
                    <w:bottom w:val="none" w:sz="0" w:space="0" w:color="auto"/>
                    <w:right w:val="none" w:sz="0" w:space="0" w:color="auto"/>
                  </w:divBdr>
                </w:div>
                <w:div w:id="8455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803767">
      <w:bodyDiv w:val="1"/>
      <w:marLeft w:val="0"/>
      <w:marRight w:val="0"/>
      <w:marTop w:val="0"/>
      <w:marBottom w:val="0"/>
      <w:divBdr>
        <w:top w:val="none" w:sz="0" w:space="0" w:color="auto"/>
        <w:left w:val="none" w:sz="0" w:space="0" w:color="auto"/>
        <w:bottom w:val="none" w:sz="0" w:space="0" w:color="auto"/>
        <w:right w:val="none" w:sz="0" w:space="0" w:color="auto"/>
      </w:divBdr>
    </w:div>
    <w:div w:id="921182522">
      <w:bodyDiv w:val="1"/>
      <w:marLeft w:val="0"/>
      <w:marRight w:val="0"/>
      <w:marTop w:val="0"/>
      <w:marBottom w:val="0"/>
      <w:divBdr>
        <w:top w:val="none" w:sz="0" w:space="0" w:color="auto"/>
        <w:left w:val="none" w:sz="0" w:space="0" w:color="auto"/>
        <w:bottom w:val="none" w:sz="0" w:space="0" w:color="auto"/>
        <w:right w:val="none" w:sz="0" w:space="0" w:color="auto"/>
      </w:divBdr>
    </w:div>
    <w:div w:id="935599247">
      <w:marLeft w:val="0"/>
      <w:marRight w:val="0"/>
      <w:marTop w:val="0"/>
      <w:marBottom w:val="0"/>
      <w:divBdr>
        <w:top w:val="none" w:sz="0" w:space="0" w:color="auto"/>
        <w:left w:val="none" w:sz="0" w:space="0" w:color="auto"/>
        <w:bottom w:val="none" w:sz="0" w:space="0" w:color="auto"/>
        <w:right w:val="none" w:sz="0" w:space="0" w:color="auto"/>
      </w:divBdr>
    </w:div>
    <w:div w:id="935599248">
      <w:marLeft w:val="0"/>
      <w:marRight w:val="0"/>
      <w:marTop w:val="0"/>
      <w:marBottom w:val="0"/>
      <w:divBdr>
        <w:top w:val="none" w:sz="0" w:space="0" w:color="auto"/>
        <w:left w:val="none" w:sz="0" w:space="0" w:color="auto"/>
        <w:bottom w:val="none" w:sz="0" w:space="0" w:color="auto"/>
        <w:right w:val="none" w:sz="0" w:space="0" w:color="auto"/>
      </w:divBdr>
    </w:div>
    <w:div w:id="935599249">
      <w:marLeft w:val="0"/>
      <w:marRight w:val="0"/>
      <w:marTop w:val="0"/>
      <w:marBottom w:val="0"/>
      <w:divBdr>
        <w:top w:val="none" w:sz="0" w:space="0" w:color="auto"/>
        <w:left w:val="none" w:sz="0" w:space="0" w:color="auto"/>
        <w:bottom w:val="none" w:sz="0" w:space="0" w:color="auto"/>
        <w:right w:val="none" w:sz="0" w:space="0" w:color="auto"/>
      </w:divBdr>
    </w:div>
    <w:div w:id="935599250">
      <w:marLeft w:val="0"/>
      <w:marRight w:val="0"/>
      <w:marTop w:val="0"/>
      <w:marBottom w:val="0"/>
      <w:divBdr>
        <w:top w:val="none" w:sz="0" w:space="0" w:color="auto"/>
        <w:left w:val="none" w:sz="0" w:space="0" w:color="auto"/>
        <w:bottom w:val="none" w:sz="0" w:space="0" w:color="auto"/>
        <w:right w:val="none" w:sz="0" w:space="0" w:color="auto"/>
      </w:divBdr>
    </w:div>
    <w:div w:id="935599251">
      <w:marLeft w:val="0"/>
      <w:marRight w:val="0"/>
      <w:marTop w:val="0"/>
      <w:marBottom w:val="0"/>
      <w:divBdr>
        <w:top w:val="none" w:sz="0" w:space="0" w:color="auto"/>
        <w:left w:val="none" w:sz="0" w:space="0" w:color="auto"/>
        <w:bottom w:val="none" w:sz="0" w:space="0" w:color="auto"/>
        <w:right w:val="none" w:sz="0" w:space="0" w:color="auto"/>
      </w:divBdr>
    </w:div>
    <w:div w:id="935599252">
      <w:marLeft w:val="0"/>
      <w:marRight w:val="0"/>
      <w:marTop w:val="0"/>
      <w:marBottom w:val="0"/>
      <w:divBdr>
        <w:top w:val="none" w:sz="0" w:space="0" w:color="auto"/>
        <w:left w:val="none" w:sz="0" w:space="0" w:color="auto"/>
        <w:bottom w:val="none" w:sz="0" w:space="0" w:color="auto"/>
        <w:right w:val="none" w:sz="0" w:space="0" w:color="auto"/>
      </w:divBdr>
    </w:div>
    <w:div w:id="935599253">
      <w:marLeft w:val="0"/>
      <w:marRight w:val="0"/>
      <w:marTop w:val="0"/>
      <w:marBottom w:val="0"/>
      <w:divBdr>
        <w:top w:val="none" w:sz="0" w:space="0" w:color="auto"/>
        <w:left w:val="none" w:sz="0" w:space="0" w:color="auto"/>
        <w:bottom w:val="none" w:sz="0" w:space="0" w:color="auto"/>
        <w:right w:val="none" w:sz="0" w:space="0" w:color="auto"/>
      </w:divBdr>
    </w:div>
    <w:div w:id="935599254">
      <w:marLeft w:val="0"/>
      <w:marRight w:val="0"/>
      <w:marTop w:val="0"/>
      <w:marBottom w:val="0"/>
      <w:divBdr>
        <w:top w:val="none" w:sz="0" w:space="0" w:color="auto"/>
        <w:left w:val="none" w:sz="0" w:space="0" w:color="auto"/>
        <w:bottom w:val="none" w:sz="0" w:space="0" w:color="auto"/>
        <w:right w:val="none" w:sz="0" w:space="0" w:color="auto"/>
      </w:divBdr>
    </w:div>
    <w:div w:id="935599255">
      <w:marLeft w:val="0"/>
      <w:marRight w:val="0"/>
      <w:marTop w:val="0"/>
      <w:marBottom w:val="0"/>
      <w:divBdr>
        <w:top w:val="none" w:sz="0" w:space="0" w:color="auto"/>
        <w:left w:val="none" w:sz="0" w:space="0" w:color="auto"/>
        <w:bottom w:val="none" w:sz="0" w:space="0" w:color="auto"/>
        <w:right w:val="none" w:sz="0" w:space="0" w:color="auto"/>
      </w:divBdr>
    </w:div>
    <w:div w:id="935599256">
      <w:marLeft w:val="0"/>
      <w:marRight w:val="0"/>
      <w:marTop w:val="0"/>
      <w:marBottom w:val="0"/>
      <w:divBdr>
        <w:top w:val="none" w:sz="0" w:space="0" w:color="auto"/>
        <w:left w:val="none" w:sz="0" w:space="0" w:color="auto"/>
        <w:bottom w:val="none" w:sz="0" w:space="0" w:color="auto"/>
        <w:right w:val="none" w:sz="0" w:space="0" w:color="auto"/>
      </w:divBdr>
    </w:div>
    <w:div w:id="935599257">
      <w:marLeft w:val="0"/>
      <w:marRight w:val="0"/>
      <w:marTop w:val="0"/>
      <w:marBottom w:val="0"/>
      <w:divBdr>
        <w:top w:val="none" w:sz="0" w:space="0" w:color="auto"/>
        <w:left w:val="none" w:sz="0" w:space="0" w:color="auto"/>
        <w:bottom w:val="none" w:sz="0" w:space="0" w:color="auto"/>
        <w:right w:val="none" w:sz="0" w:space="0" w:color="auto"/>
      </w:divBdr>
    </w:div>
    <w:div w:id="1000281540">
      <w:bodyDiv w:val="1"/>
      <w:marLeft w:val="0"/>
      <w:marRight w:val="0"/>
      <w:marTop w:val="0"/>
      <w:marBottom w:val="0"/>
      <w:divBdr>
        <w:top w:val="none" w:sz="0" w:space="0" w:color="auto"/>
        <w:left w:val="none" w:sz="0" w:space="0" w:color="auto"/>
        <w:bottom w:val="none" w:sz="0" w:space="0" w:color="auto"/>
        <w:right w:val="none" w:sz="0" w:space="0" w:color="auto"/>
      </w:divBdr>
    </w:div>
    <w:div w:id="1004866091">
      <w:bodyDiv w:val="1"/>
      <w:marLeft w:val="0"/>
      <w:marRight w:val="0"/>
      <w:marTop w:val="0"/>
      <w:marBottom w:val="0"/>
      <w:divBdr>
        <w:top w:val="none" w:sz="0" w:space="0" w:color="auto"/>
        <w:left w:val="none" w:sz="0" w:space="0" w:color="auto"/>
        <w:bottom w:val="none" w:sz="0" w:space="0" w:color="auto"/>
        <w:right w:val="none" w:sz="0" w:space="0" w:color="auto"/>
      </w:divBdr>
      <w:divsChild>
        <w:div w:id="2140417839">
          <w:marLeft w:val="0"/>
          <w:marRight w:val="0"/>
          <w:marTop w:val="0"/>
          <w:marBottom w:val="0"/>
          <w:divBdr>
            <w:top w:val="none" w:sz="0" w:space="0" w:color="auto"/>
            <w:left w:val="none" w:sz="0" w:space="0" w:color="auto"/>
            <w:bottom w:val="none" w:sz="0" w:space="0" w:color="auto"/>
            <w:right w:val="none" w:sz="0" w:space="0" w:color="auto"/>
          </w:divBdr>
          <w:divsChild>
            <w:div w:id="1693605568">
              <w:marLeft w:val="0"/>
              <w:marRight w:val="0"/>
              <w:marTop w:val="0"/>
              <w:marBottom w:val="0"/>
              <w:divBdr>
                <w:top w:val="none" w:sz="0" w:space="0" w:color="auto"/>
                <w:left w:val="none" w:sz="0" w:space="0" w:color="auto"/>
                <w:bottom w:val="none" w:sz="0" w:space="0" w:color="auto"/>
                <w:right w:val="none" w:sz="0" w:space="0" w:color="auto"/>
              </w:divBdr>
              <w:divsChild>
                <w:div w:id="1968779800">
                  <w:marLeft w:val="0"/>
                  <w:marRight w:val="0"/>
                  <w:marTop w:val="0"/>
                  <w:marBottom w:val="0"/>
                  <w:divBdr>
                    <w:top w:val="none" w:sz="0" w:space="0" w:color="auto"/>
                    <w:left w:val="none" w:sz="0" w:space="0" w:color="auto"/>
                    <w:bottom w:val="none" w:sz="0" w:space="0" w:color="auto"/>
                    <w:right w:val="none" w:sz="0" w:space="0" w:color="auto"/>
                  </w:divBdr>
                </w:div>
                <w:div w:id="1235357344">
                  <w:marLeft w:val="0"/>
                  <w:marRight w:val="0"/>
                  <w:marTop w:val="0"/>
                  <w:marBottom w:val="0"/>
                  <w:divBdr>
                    <w:top w:val="none" w:sz="0" w:space="0" w:color="auto"/>
                    <w:left w:val="none" w:sz="0" w:space="0" w:color="auto"/>
                    <w:bottom w:val="none" w:sz="0" w:space="0" w:color="auto"/>
                    <w:right w:val="none" w:sz="0" w:space="0" w:color="auto"/>
                  </w:divBdr>
                </w:div>
                <w:div w:id="294218854">
                  <w:marLeft w:val="0"/>
                  <w:marRight w:val="0"/>
                  <w:marTop w:val="0"/>
                  <w:marBottom w:val="0"/>
                  <w:divBdr>
                    <w:top w:val="none" w:sz="0" w:space="0" w:color="auto"/>
                    <w:left w:val="none" w:sz="0" w:space="0" w:color="auto"/>
                    <w:bottom w:val="none" w:sz="0" w:space="0" w:color="auto"/>
                    <w:right w:val="none" w:sz="0" w:space="0" w:color="auto"/>
                  </w:divBdr>
                </w:div>
                <w:div w:id="867062039">
                  <w:marLeft w:val="0"/>
                  <w:marRight w:val="0"/>
                  <w:marTop w:val="0"/>
                  <w:marBottom w:val="0"/>
                  <w:divBdr>
                    <w:top w:val="none" w:sz="0" w:space="0" w:color="auto"/>
                    <w:left w:val="none" w:sz="0" w:space="0" w:color="auto"/>
                    <w:bottom w:val="none" w:sz="0" w:space="0" w:color="auto"/>
                    <w:right w:val="none" w:sz="0" w:space="0" w:color="auto"/>
                  </w:divBdr>
                </w:div>
                <w:div w:id="1988321174">
                  <w:marLeft w:val="0"/>
                  <w:marRight w:val="0"/>
                  <w:marTop w:val="0"/>
                  <w:marBottom w:val="0"/>
                  <w:divBdr>
                    <w:top w:val="none" w:sz="0" w:space="0" w:color="auto"/>
                    <w:left w:val="none" w:sz="0" w:space="0" w:color="auto"/>
                    <w:bottom w:val="none" w:sz="0" w:space="0" w:color="auto"/>
                    <w:right w:val="none" w:sz="0" w:space="0" w:color="auto"/>
                  </w:divBdr>
                </w:div>
                <w:div w:id="38171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828232">
      <w:bodyDiv w:val="1"/>
      <w:marLeft w:val="0"/>
      <w:marRight w:val="0"/>
      <w:marTop w:val="0"/>
      <w:marBottom w:val="0"/>
      <w:divBdr>
        <w:top w:val="none" w:sz="0" w:space="0" w:color="auto"/>
        <w:left w:val="none" w:sz="0" w:space="0" w:color="auto"/>
        <w:bottom w:val="none" w:sz="0" w:space="0" w:color="auto"/>
        <w:right w:val="none" w:sz="0" w:space="0" w:color="auto"/>
      </w:divBdr>
      <w:divsChild>
        <w:div w:id="1792743000">
          <w:marLeft w:val="0"/>
          <w:marRight w:val="0"/>
          <w:marTop w:val="0"/>
          <w:marBottom w:val="0"/>
          <w:divBdr>
            <w:top w:val="none" w:sz="0" w:space="0" w:color="auto"/>
            <w:left w:val="none" w:sz="0" w:space="0" w:color="auto"/>
            <w:bottom w:val="none" w:sz="0" w:space="0" w:color="auto"/>
            <w:right w:val="none" w:sz="0" w:space="0" w:color="auto"/>
          </w:divBdr>
        </w:div>
      </w:divsChild>
    </w:div>
    <w:div w:id="1051273405">
      <w:bodyDiv w:val="1"/>
      <w:marLeft w:val="0"/>
      <w:marRight w:val="0"/>
      <w:marTop w:val="0"/>
      <w:marBottom w:val="0"/>
      <w:divBdr>
        <w:top w:val="none" w:sz="0" w:space="0" w:color="auto"/>
        <w:left w:val="none" w:sz="0" w:space="0" w:color="auto"/>
        <w:bottom w:val="none" w:sz="0" w:space="0" w:color="auto"/>
        <w:right w:val="none" w:sz="0" w:space="0" w:color="auto"/>
      </w:divBdr>
    </w:div>
    <w:div w:id="1181628719">
      <w:bodyDiv w:val="1"/>
      <w:marLeft w:val="0"/>
      <w:marRight w:val="0"/>
      <w:marTop w:val="0"/>
      <w:marBottom w:val="0"/>
      <w:divBdr>
        <w:top w:val="none" w:sz="0" w:space="0" w:color="auto"/>
        <w:left w:val="none" w:sz="0" w:space="0" w:color="auto"/>
        <w:bottom w:val="none" w:sz="0" w:space="0" w:color="auto"/>
        <w:right w:val="none" w:sz="0" w:space="0" w:color="auto"/>
      </w:divBdr>
    </w:div>
    <w:div w:id="1208488486">
      <w:bodyDiv w:val="1"/>
      <w:marLeft w:val="0"/>
      <w:marRight w:val="0"/>
      <w:marTop w:val="0"/>
      <w:marBottom w:val="0"/>
      <w:divBdr>
        <w:top w:val="none" w:sz="0" w:space="0" w:color="auto"/>
        <w:left w:val="none" w:sz="0" w:space="0" w:color="auto"/>
        <w:bottom w:val="none" w:sz="0" w:space="0" w:color="auto"/>
        <w:right w:val="none" w:sz="0" w:space="0" w:color="auto"/>
      </w:divBdr>
    </w:div>
    <w:div w:id="1295601906">
      <w:bodyDiv w:val="1"/>
      <w:marLeft w:val="0"/>
      <w:marRight w:val="0"/>
      <w:marTop w:val="0"/>
      <w:marBottom w:val="0"/>
      <w:divBdr>
        <w:top w:val="none" w:sz="0" w:space="0" w:color="auto"/>
        <w:left w:val="none" w:sz="0" w:space="0" w:color="auto"/>
        <w:bottom w:val="none" w:sz="0" w:space="0" w:color="auto"/>
        <w:right w:val="none" w:sz="0" w:space="0" w:color="auto"/>
      </w:divBdr>
      <w:divsChild>
        <w:div w:id="845095985">
          <w:marLeft w:val="0"/>
          <w:marRight w:val="0"/>
          <w:marTop w:val="0"/>
          <w:marBottom w:val="0"/>
          <w:divBdr>
            <w:top w:val="none" w:sz="0" w:space="0" w:color="auto"/>
            <w:left w:val="none" w:sz="0" w:space="0" w:color="auto"/>
            <w:bottom w:val="none" w:sz="0" w:space="0" w:color="auto"/>
            <w:right w:val="none" w:sz="0" w:space="0" w:color="auto"/>
          </w:divBdr>
        </w:div>
        <w:div w:id="1969385498">
          <w:marLeft w:val="0"/>
          <w:marRight w:val="0"/>
          <w:marTop w:val="0"/>
          <w:marBottom w:val="0"/>
          <w:divBdr>
            <w:top w:val="none" w:sz="0" w:space="0" w:color="auto"/>
            <w:left w:val="none" w:sz="0" w:space="0" w:color="auto"/>
            <w:bottom w:val="none" w:sz="0" w:space="0" w:color="auto"/>
            <w:right w:val="none" w:sz="0" w:space="0" w:color="auto"/>
          </w:divBdr>
        </w:div>
      </w:divsChild>
    </w:div>
    <w:div w:id="1311250243">
      <w:bodyDiv w:val="1"/>
      <w:marLeft w:val="0"/>
      <w:marRight w:val="0"/>
      <w:marTop w:val="0"/>
      <w:marBottom w:val="0"/>
      <w:divBdr>
        <w:top w:val="none" w:sz="0" w:space="0" w:color="auto"/>
        <w:left w:val="none" w:sz="0" w:space="0" w:color="auto"/>
        <w:bottom w:val="none" w:sz="0" w:space="0" w:color="auto"/>
        <w:right w:val="none" w:sz="0" w:space="0" w:color="auto"/>
      </w:divBdr>
      <w:divsChild>
        <w:div w:id="868680876">
          <w:marLeft w:val="0"/>
          <w:marRight w:val="0"/>
          <w:marTop w:val="0"/>
          <w:marBottom w:val="0"/>
          <w:divBdr>
            <w:top w:val="none" w:sz="0" w:space="0" w:color="auto"/>
            <w:left w:val="none" w:sz="0" w:space="0" w:color="auto"/>
            <w:bottom w:val="none" w:sz="0" w:space="0" w:color="auto"/>
            <w:right w:val="none" w:sz="0" w:space="0" w:color="auto"/>
          </w:divBdr>
          <w:divsChild>
            <w:div w:id="568610316">
              <w:marLeft w:val="0"/>
              <w:marRight w:val="0"/>
              <w:marTop w:val="0"/>
              <w:marBottom w:val="0"/>
              <w:divBdr>
                <w:top w:val="none" w:sz="0" w:space="0" w:color="auto"/>
                <w:left w:val="none" w:sz="0" w:space="0" w:color="auto"/>
                <w:bottom w:val="none" w:sz="0" w:space="0" w:color="auto"/>
                <w:right w:val="none" w:sz="0" w:space="0" w:color="auto"/>
              </w:divBdr>
              <w:divsChild>
                <w:div w:id="438447475">
                  <w:marLeft w:val="0"/>
                  <w:marRight w:val="0"/>
                  <w:marTop w:val="0"/>
                  <w:marBottom w:val="0"/>
                  <w:divBdr>
                    <w:top w:val="none" w:sz="0" w:space="0" w:color="auto"/>
                    <w:left w:val="none" w:sz="0" w:space="0" w:color="auto"/>
                    <w:bottom w:val="none" w:sz="0" w:space="0" w:color="auto"/>
                    <w:right w:val="none" w:sz="0" w:space="0" w:color="auto"/>
                  </w:divBdr>
                </w:div>
                <w:div w:id="81028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108056">
      <w:bodyDiv w:val="1"/>
      <w:marLeft w:val="0"/>
      <w:marRight w:val="0"/>
      <w:marTop w:val="0"/>
      <w:marBottom w:val="0"/>
      <w:divBdr>
        <w:top w:val="none" w:sz="0" w:space="0" w:color="auto"/>
        <w:left w:val="none" w:sz="0" w:space="0" w:color="auto"/>
        <w:bottom w:val="none" w:sz="0" w:space="0" w:color="auto"/>
        <w:right w:val="none" w:sz="0" w:space="0" w:color="auto"/>
      </w:divBdr>
      <w:divsChild>
        <w:div w:id="616522824">
          <w:marLeft w:val="0"/>
          <w:marRight w:val="0"/>
          <w:marTop w:val="0"/>
          <w:marBottom w:val="0"/>
          <w:divBdr>
            <w:top w:val="none" w:sz="0" w:space="0" w:color="auto"/>
            <w:left w:val="none" w:sz="0" w:space="0" w:color="auto"/>
            <w:bottom w:val="none" w:sz="0" w:space="0" w:color="auto"/>
            <w:right w:val="none" w:sz="0" w:space="0" w:color="auto"/>
          </w:divBdr>
        </w:div>
        <w:div w:id="1326014585">
          <w:marLeft w:val="0"/>
          <w:marRight w:val="0"/>
          <w:marTop w:val="0"/>
          <w:marBottom w:val="0"/>
          <w:divBdr>
            <w:top w:val="none" w:sz="0" w:space="0" w:color="auto"/>
            <w:left w:val="none" w:sz="0" w:space="0" w:color="auto"/>
            <w:bottom w:val="none" w:sz="0" w:space="0" w:color="auto"/>
            <w:right w:val="none" w:sz="0" w:space="0" w:color="auto"/>
          </w:divBdr>
        </w:div>
        <w:div w:id="441388253">
          <w:marLeft w:val="0"/>
          <w:marRight w:val="0"/>
          <w:marTop w:val="0"/>
          <w:marBottom w:val="0"/>
          <w:divBdr>
            <w:top w:val="none" w:sz="0" w:space="0" w:color="auto"/>
            <w:left w:val="none" w:sz="0" w:space="0" w:color="auto"/>
            <w:bottom w:val="none" w:sz="0" w:space="0" w:color="auto"/>
            <w:right w:val="none" w:sz="0" w:space="0" w:color="auto"/>
          </w:divBdr>
        </w:div>
        <w:div w:id="310256684">
          <w:marLeft w:val="0"/>
          <w:marRight w:val="0"/>
          <w:marTop w:val="0"/>
          <w:marBottom w:val="0"/>
          <w:divBdr>
            <w:top w:val="none" w:sz="0" w:space="0" w:color="auto"/>
            <w:left w:val="none" w:sz="0" w:space="0" w:color="auto"/>
            <w:bottom w:val="none" w:sz="0" w:space="0" w:color="auto"/>
            <w:right w:val="none" w:sz="0" w:space="0" w:color="auto"/>
          </w:divBdr>
        </w:div>
        <w:div w:id="1234927499">
          <w:marLeft w:val="0"/>
          <w:marRight w:val="0"/>
          <w:marTop w:val="0"/>
          <w:marBottom w:val="0"/>
          <w:divBdr>
            <w:top w:val="none" w:sz="0" w:space="0" w:color="auto"/>
            <w:left w:val="none" w:sz="0" w:space="0" w:color="auto"/>
            <w:bottom w:val="none" w:sz="0" w:space="0" w:color="auto"/>
            <w:right w:val="none" w:sz="0" w:space="0" w:color="auto"/>
          </w:divBdr>
        </w:div>
        <w:div w:id="462356875">
          <w:marLeft w:val="0"/>
          <w:marRight w:val="0"/>
          <w:marTop w:val="0"/>
          <w:marBottom w:val="0"/>
          <w:divBdr>
            <w:top w:val="none" w:sz="0" w:space="0" w:color="auto"/>
            <w:left w:val="none" w:sz="0" w:space="0" w:color="auto"/>
            <w:bottom w:val="none" w:sz="0" w:space="0" w:color="auto"/>
            <w:right w:val="none" w:sz="0" w:space="0" w:color="auto"/>
          </w:divBdr>
        </w:div>
        <w:div w:id="1041587177">
          <w:marLeft w:val="0"/>
          <w:marRight w:val="0"/>
          <w:marTop w:val="0"/>
          <w:marBottom w:val="0"/>
          <w:divBdr>
            <w:top w:val="none" w:sz="0" w:space="0" w:color="auto"/>
            <w:left w:val="none" w:sz="0" w:space="0" w:color="auto"/>
            <w:bottom w:val="none" w:sz="0" w:space="0" w:color="auto"/>
            <w:right w:val="none" w:sz="0" w:space="0" w:color="auto"/>
          </w:divBdr>
        </w:div>
        <w:div w:id="278538125">
          <w:marLeft w:val="0"/>
          <w:marRight w:val="0"/>
          <w:marTop w:val="0"/>
          <w:marBottom w:val="0"/>
          <w:divBdr>
            <w:top w:val="none" w:sz="0" w:space="0" w:color="auto"/>
            <w:left w:val="none" w:sz="0" w:space="0" w:color="auto"/>
            <w:bottom w:val="none" w:sz="0" w:space="0" w:color="auto"/>
            <w:right w:val="none" w:sz="0" w:space="0" w:color="auto"/>
          </w:divBdr>
        </w:div>
        <w:div w:id="1817140442">
          <w:marLeft w:val="0"/>
          <w:marRight w:val="0"/>
          <w:marTop w:val="0"/>
          <w:marBottom w:val="0"/>
          <w:divBdr>
            <w:top w:val="none" w:sz="0" w:space="0" w:color="auto"/>
            <w:left w:val="none" w:sz="0" w:space="0" w:color="auto"/>
            <w:bottom w:val="none" w:sz="0" w:space="0" w:color="auto"/>
            <w:right w:val="none" w:sz="0" w:space="0" w:color="auto"/>
          </w:divBdr>
        </w:div>
        <w:div w:id="801651635">
          <w:marLeft w:val="0"/>
          <w:marRight w:val="0"/>
          <w:marTop w:val="0"/>
          <w:marBottom w:val="0"/>
          <w:divBdr>
            <w:top w:val="none" w:sz="0" w:space="0" w:color="auto"/>
            <w:left w:val="none" w:sz="0" w:space="0" w:color="auto"/>
            <w:bottom w:val="none" w:sz="0" w:space="0" w:color="auto"/>
            <w:right w:val="none" w:sz="0" w:space="0" w:color="auto"/>
          </w:divBdr>
        </w:div>
        <w:div w:id="1414471996">
          <w:marLeft w:val="0"/>
          <w:marRight w:val="0"/>
          <w:marTop w:val="0"/>
          <w:marBottom w:val="0"/>
          <w:divBdr>
            <w:top w:val="none" w:sz="0" w:space="0" w:color="auto"/>
            <w:left w:val="none" w:sz="0" w:space="0" w:color="auto"/>
            <w:bottom w:val="none" w:sz="0" w:space="0" w:color="auto"/>
            <w:right w:val="none" w:sz="0" w:space="0" w:color="auto"/>
          </w:divBdr>
        </w:div>
        <w:div w:id="2041587856">
          <w:marLeft w:val="0"/>
          <w:marRight w:val="0"/>
          <w:marTop w:val="0"/>
          <w:marBottom w:val="0"/>
          <w:divBdr>
            <w:top w:val="none" w:sz="0" w:space="0" w:color="auto"/>
            <w:left w:val="none" w:sz="0" w:space="0" w:color="auto"/>
            <w:bottom w:val="none" w:sz="0" w:space="0" w:color="auto"/>
            <w:right w:val="none" w:sz="0" w:space="0" w:color="auto"/>
          </w:divBdr>
        </w:div>
        <w:div w:id="1101142330">
          <w:marLeft w:val="0"/>
          <w:marRight w:val="0"/>
          <w:marTop w:val="0"/>
          <w:marBottom w:val="0"/>
          <w:divBdr>
            <w:top w:val="none" w:sz="0" w:space="0" w:color="auto"/>
            <w:left w:val="none" w:sz="0" w:space="0" w:color="auto"/>
            <w:bottom w:val="none" w:sz="0" w:space="0" w:color="auto"/>
            <w:right w:val="none" w:sz="0" w:space="0" w:color="auto"/>
          </w:divBdr>
        </w:div>
        <w:div w:id="1492212657">
          <w:marLeft w:val="0"/>
          <w:marRight w:val="0"/>
          <w:marTop w:val="0"/>
          <w:marBottom w:val="0"/>
          <w:divBdr>
            <w:top w:val="none" w:sz="0" w:space="0" w:color="auto"/>
            <w:left w:val="none" w:sz="0" w:space="0" w:color="auto"/>
            <w:bottom w:val="none" w:sz="0" w:space="0" w:color="auto"/>
            <w:right w:val="none" w:sz="0" w:space="0" w:color="auto"/>
          </w:divBdr>
        </w:div>
        <w:div w:id="1234856346">
          <w:marLeft w:val="0"/>
          <w:marRight w:val="0"/>
          <w:marTop w:val="0"/>
          <w:marBottom w:val="0"/>
          <w:divBdr>
            <w:top w:val="none" w:sz="0" w:space="0" w:color="auto"/>
            <w:left w:val="none" w:sz="0" w:space="0" w:color="auto"/>
            <w:bottom w:val="none" w:sz="0" w:space="0" w:color="auto"/>
            <w:right w:val="none" w:sz="0" w:space="0" w:color="auto"/>
          </w:divBdr>
        </w:div>
        <w:div w:id="1323851980">
          <w:marLeft w:val="0"/>
          <w:marRight w:val="0"/>
          <w:marTop w:val="0"/>
          <w:marBottom w:val="0"/>
          <w:divBdr>
            <w:top w:val="none" w:sz="0" w:space="0" w:color="auto"/>
            <w:left w:val="none" w:sz="0" w:space="0" w:color="auto"/>
            <w:bottom w:val="none" w:sz="0" w:space="0" w:color="auto"/>
            <w:right w:val="none" w:sz="0" w:space="0" w:color="auto"/>
          </w:divBdr>
        </w:div>
        <w:div w:id="143086350">
          <w:marLeft w:val="0"/>
          <w:marRight w:val="0"/>
          <w:marTop w:val="0"/>
          <w:marBottom w:val="0"/>
          <w:divBdr>
            <w:top w:val="none" w:sz="0" w:space="0" w:color="auto"/>
            <w:left w:val="none" w:sz="0" w:space="0" w:color="auto"/>
            <w:bottom w:val="none" w:sz="0" w:space="0" w:color="auto"/>
            <w:right w:val="none" w:sz="0" w:space="0" w:color="auto"/>
          </w:divBdr>
        </w:div>
      </w:divsChild>
    </w:div>
    <w:div w:id="1347176940">
      <w:bodyDiv w:val="1"/>
      <w:marLeft w:val="0"/>
      <w:marRight w:val="0"/>
      <w:marTop w:val="0"/>
      <w:marBottom w:val="0"/>
      <w:divBdr>
        <w:top w:val="none" w:sz="0" w:space="0" w:color="auto"/>
        <w:left w:val="none" w:sz="0" w:space="0" w:color="auto"/>
        <w:bottom w:val="none" w:sz="0" w:space="0" w:color="auto"/>
        <w:right w:val="none" w:sz="0" w:space="0" w:color="auto"/>
      </w:divBdr>
    </w:div>
    <w:div w:id="1400009805">
      <w:bodyDiv w:val="1"/>
      <w:marLeft w:val="0"/>
      <w:marRight w:val="0"/>
      <w:marTop w:val="0"/>
      <w:marBottom w:val="0"/>
      <w:divBdr>
        <w:top w:val="none" w:sz="0" w:space="0" w:color="auto"/>
        <w:left w:val="none" w:sz="0" w:space="0" w:color="auto"/>
        <w:bottom w:val="none" w:sz="0" w:space="0" w:color="auto"/>
        <w:right w:val="none" w:sz="0" w:space="0" w:color="auto"/>
      </w:divBdr>
      <w:divsChild>
        <w:div w:id="889540055">
          <w:marLeft w:val="0"/>
          <w:marRight w:val="0"/>
          <w:marTop w:val="0"/>
          <w:marBottom w:val="0"/>
          <w:divBdr>
            <w:top w:val="none" w:sz="0" w:space="0" w:color="auto"/>
            <w:left w:val="none" w:sz="0" w:space="0" w:color="auto"/>
            <w:bottom w:val="none" w:sz="0" w:space="0" w:color="auto"/>
            <w:right w:val="none" w:sz="0" w:space="0" w:color="auto"/>
          </w:divBdr>
          <w:divsChild>
            <w:div w:id="1033311411">
              <w:marLeft w:val="0"/>
              <w:marRight w:val="0"/>
              <w:marTop w:val="0"/>
              <w:marBottom w:val="0"/>
              <w:divBdr>
                <w:top w:val="none" w:sz="0" w:space="0" w:color="auto"/>
                <w:left w:val="none" w:sz="0" w:space="0" w:color="auto"/>
                <w:bottom w:val="none" w:sz="0" w:space="0" w:color="auto"/>
                <w:right w:val="none" w:sz="0" w:space="0" w:color="auto"/>
              </w:divBdr>
              <w:divsChild>
                <w:div w:id="40175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116648">
      <w:bodyDiv w:val="1"/>
      <w:marLeft w:val="0"/>
      <w:marRight w:val="0"/>
      <w:marTop w:val="0"/>
      <w:marBottom w:val="0"/>
      <w:divBdr>
        <w:top w:val="none" w:sz="0" w:space="0" w:color="auto"/>
        <w:left w:val="none" w:sz="0" w:space="0" w:color="auto"/>
        <w:bottom w:val="none" w:sz="0" w:space="0" w:color="auto"/>
        <w:right w:val="none" w:sz="0" w:space="0" w:color="auto"/>
      </w:divBdr>
      <w:divsChild>
        <w:div w:id="295569848">
          <w:marLeft w:val="0"/>
          <w:marRight w:val="0"/>
          <w:marTop w:val="0"/>
          <w:marBottom w:val="0"/>
          <w:divBdr>
            <w:top w:val="none" w:sz="0" w:space="0" w:color="auto"/>
            <w:left w:val="none" w:sz="0" w:space="0" w:color="auto"/>
            <w:bottom w:val="none" w:sz="0" w:space="0" w:color="auto"/>
            <w:right w:val="none" w:sz="0" w:space="0" w:color="auto"/>
          </w:divBdr>
          <w:divsChild>
            <w:div w:id="593364322">
              <w:marLeft w:val="0"/>
              <w:marRight w:val="0"/>
              <w:marTop w:val="0"/>
              <w:marBottom w:val="0"/>
              <w:divBdr>
                <w:top w:val="none" w:sz="0" w:space="0" w:color="auto"/>
                <w:left w:val="none" w:sz="0" w:space="0" w:color="auto"/>
                <w:bottom w:val="none" w:sz="0" w:space="0" w:color="auto"/>
                <w:right w:val="none" w:sz="0" w:space="0" w:color="auto"/>
              </w:divBdr>
              <w:divsChild>
                <w:div w:id="115345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244516">
      <w:bodyDiv w:val="1"/>
      <w:marLeft w:val="0"/>
      <w:marRight w:val="0"/>
      <w:marTop w:val="0"/>
      <w:marBottom w:val="0"/>
      <w:divBdr>
        <w:top w:val="none" w:sz="0" w:space="0" w:color="auto"/>
        <w:left w:val="none" w:sz="0" w:space="0" w:color="auto"/>
        <w:bottom w:val="none" w:sz="0" w:space="0" w:color="auto"/>
        <w:right w:val="none" w:sz="0" w:space="0" w:color="auto"/>
      </w:divBdr>
      <w:divsChild>
        <w:div w:id="1692490524">
          <w:marLeft w:val="0"/>
          <w:marRight w:val="0"/>
          <w:marTop w:val="0"/>
          <w:marBottom w:val="0"/>
          <w:divBdr>
            <w:top w:val="none" w:sz="0" w:space="0" w:color="auto"/>
            <w:left w:val="none" w:sz="0" w:space="0" w:color="auto"/>
            <w:bottom w:val="none" w:sz="0" w:space="0" w:color="auto"/>
            <w:right w:val="none" w:sz="0" w:space="0" w:color="auto"/>
          </w:divBdr>
          <w:divsChild>
            <w:div w:id="684865539">
              <w:marLeft w:val="0"/>
              <w:marRight w:val="0"/>
              <w:marTop w:val="0"/>
              <w:marBottom w:val="0"/>
              <w:divBdr>
                <w:top w:val="none" w:sz="0" w:space="0" w:color="auto"/>
                <w:left w:val="none" w:sz="0" w:space="0" w:color="auto"/>
                <w:bottom w:val="none" w:sz="0" w:space="0" w:color="auto"/>
                <w:right w:val="none" w:sz="0" w:space="0" w:color="auto"/>
              </w:divBdr>
              <w:divsChild>
                <w:div w:id="2029912915">
                  <w:marLeft w:val="0"/>
                  <w:marRight w:val="0"/>
                  <w:marTop w:val="0"/>
                  <w:marBottom w:val="0"/>
                  <w:divBdr>
                    <w:top w:val="none" w:sz="0" w:space="0" w:color="auto"/>
                    <w:left w:val="none" w:sz="0" w:space="0" w:color="auto"/>
                    <w:bottom w:val="none" w:sz="0" w:space="0" w:color="auto"/>
                    <w:right w:val="none" w:sz="0" w:space="0" w:color="auto"/>
                  </w:divBdr>
                </w:div>
                <w:div w:id="29584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322234">
      <w:bodyDiv w:val="1"/>
      <w:marLeft w:val="0"/>
      <w:marRight w:val="0"/>
      <w:marTop w:val="0"/>
      <w:marBottom w:val="0"/>
      <w:divBdr>
        <w:top w:val="none" w:sz="0" w:space="0" w:color="auto"/>
        <w:left w:val="none" w:sz="0" w:space="0" w:color="auto"/>
        <w:bottom w:val="none" w:sz="0" w:space="0" w:color="auto"/>
        <w:right w:val="none" w:sz="0" w:space="0" w:color="auto"/>
      </w:divBdr>
      <w:divsChild>
        <w:div w:id="883758760">
          <w:marLeft w:val="0"/>
          <w:marRight w:val="0"/>
          <w:marTop w:val="0"/>
          <w:marBottom w:val="0"/>
          <w:divBdr>
            <w:top w:val="none" w:sz="0" w:space="0" w:color="auto"/>
            <w:left w:val="none" w:sz="0" w:space="0" w:color="auto"/>
            <w:bottom w:val="none" w:sz="0" w:space="0" w:color="auto"/>
            <w:right w:val="none" w:sz="0" w:space="0" w:color="auto"/>
          </w:divBdr>
        </w:div>
        <w:div w:id="1239442128">
          <w:marLeft w:val="0"/>
          <w:marRight w:val="0"/>
          <w:marTop w:val="0"/>
          <w:marBottom w:val="0"/>
          <w:divBdr>
            <w:top w:val="none" w:sz="0" w:space="0" w:color="auto"/>
            <w:left w:val="none" w:sz="0" w:space="0" w:color="auto"/>
            <w:bottom w:val="none" w:sz="0" w:space="0" w:color="auto"/>
            <w:right w:val="none" w:sz="0" w:space="0" w:color="auto"/>
          </w:divBdr>
          <w:divsChild>
            <w:div w:id="1192571522">
              <w:marLeft w:val="0"/>
              <w:marRight w:val="0"/>
              <w:marTop w:val="0"/>
              <w:marBottom w:val="0"/>
              <w:divBdr>
                <w:top w:val="none" w:sz="0" w:space="0" w:color="auto"/>
                <w:left w:val="none" w:sz="0" w:space="0" w:color="auto"/>
                <w:bottom w:val="none" w:sz="0" w:space="0" w:color="auto"/>
                <w:right w:val="none" w:sz="0" w:space="0" w:color="auto"/>
              </w:divBdr>
              <w:divsChild>
                <w:div w:id="1110472310">
                  <w:marLeft w:val="0"/>
                  <w:marRight w:val="0"/>
                  <w:marTop w:val="0"/>
                  <w:marBottom w:val="0"/>
                  <w:divBdr>
                    <w:top w:val="none" w:sz="0" w:space="0" w:color="auto"/>
                    <w:left w:val="none" w:sz="0" w:space="0" w:color="auto"/>
                    <w:bottom w:val="none" w:sz="0" w:space="0" w:color="auto"/>
                    <w:right w:val="none" w:sz="0" w:space="0" w:color="auto"/>
                  </w:divBdr>
                  <w:divsChild>
                    <w:div w:id="386226931">
                      <w:marLeft w:val="0"/>
                      <w:marRight w:val="0"/>
                      <w:marTop w:val="0"/>
                      <w:marBottom w:val="0"/>
                      <w:divBdr>
                        <w:top w:val="none" w:sz="0" w:space="0" w:color="auto"/>
                        <w:left w:val="none" w:sz="0" w:space="0" w:color="auto"/>
                        <w:bottom w:val="none" w:sz="0" w:space="0" w:color="auto"/>
                        <w:right w:val="none" w:sz="0" w:space="0" w:color="auto"/>
                      </w:divBdr>
                      <w:divsChild>
                        <w:div w:id="68806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657216">
          <w:marLeft w:val="0"/>
          <w:marRight w:val="0"/>
          <w:marTop w:val="0"/>
          <w:marBottom w:val="0"/>
          <w:divBdr>
            <w:top w:val="none" w:sz="0" w:space="0" w:color="auto"/>
            <w:left w:val="none" w:sz="0" w:space="0" w:color="auto"/>
            <w:bottom w:val="none" w:sz="0" w:space="0" w:color="auto"/>
            <w:right w:val="none" w:sz="0" w:space="0" w:color="auto"/>
          </w:divBdr>
          <w:divsChild>
            <w:div w:id="1778405434">
              <w:marLeft w:val="0"/>
              <w:marRight w:val="0"/>
              <w:marTop w:val="0"/>
              <w:marBottom w:val="0"/>
              <w:divBdr>
                <w:top w:val="none" w:sz="0" w:space="0" w:color="auto"/>
                <w:left w:val="none" w:sz="0" w:space="0" w:color="auto"/>
                <w:bottom w:val="none" w:sz="0" w:space="0" w:color="auto"/>
                <w:right w:val="none" w:sz="0" w:space="0" w:color="auto"/>
              </w:divBdr>
              <w:divsChild>
                <w:div w:id="1546335348">
                  <w:marLeft w:val="0"/>
                  <w:marRight w:val="0"/>
                  <w:marTop w:val="0"/>
                  <w:marBottom w:val="0"/>
                  <w:divBdr>
                    <w:top w:val="none" w:sz="0" w:space="0" w:color="auto"/>
                    <w:left w:val="none" w:sz="0" w:space="0" w:color="auto"/>
                    <w:bottom w:val="none" w:sz="0" w:space="0" w:color="auto"/>
                    <w:right w:val="none" w:sz="0" w:space="0" w:color="auto"/>
                  </w:divBdr>
                  <w:divsChild>
                    <w:div w:id="1442146010">
                      <w:marLeft w:val="0"/>
                      <w:marRight w:val="0"/>
                      <w:marTop w:val="0"/>
                      <w:marBottom w:val="0"/>
                      <w:divBdr>
                        <w:top w:val="none" w:sz="0" w:space="0" w:color="auto"/>
                        <w:left w:val="none" w:sz="0" w:space="0" w:color="auto"/>
                        <w:bottom w:val="none" w:sz="0" w:space="0" w:color="auto"/>
                        <w:right w:val="none" w:sz="0" w:space="0" w:color="auto"/>
                      </w:divBdr>
                      <w:divsChild>
                        <w:div w:id="2073261824">
                          <w:marLeft w:val="0"/>
                          <w:marRight w:val="0"/>
                          <w:marTop w:val="0"/>
                          <w:marBottom w:val="0"/>
                          <w:divBdr>
                            <w:top w:val="none" w:sz="0" w:space="0" w:color="auto"/>
                            <w:left w:val="none" w:sz="0" w:space="0" w:color="auto"/>
                            <w:bottom w:val="none" w:sz="0" w:space="0" w:color="auto"/>
                            <w:right w:val="none" w:sz="0" w:space="0" w:color="auto"/>
                          </w:divBdr>
                          <w:divsChild>
                            <w:div w:id="210052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985263">
      <w:bodyDiv w:val="1"/>
      <w:marLeft w:val="0"/>
      <w:marRight w:val="0"/>
      <w:marTop w:val="0"/>
      <w:marBottom w:val="0"/>
      <w:divBdr>
        <w:top w:val="none" w:sz="0" w:space="0" w:color="auto"/>
        <w:left w:val="none" w:sz="0" w:space="0" w:color="auto"/>
        <w:bottom w:val="none" w:sz="0" w:space="0" w:color="auto"/>
        <w:right w:val="none" w:sz="0" w:space="0" w:color="auto"/>
      </w:divBdr>
      <w:divsChild>
        <w:div w:id="1714453965">
          <w:marLeft w:val="0"/>
          <w:marRight w:val="0"/>
          <w:marTop w:val="0"/>
          <w:marBottom w:val="0"/>
          <w:divBdr>
            <w:top w:val="none" w:sz="0" w:space="0" w:color="auto"/>
            <w:left w:val="none" w:sz="0" w:space="0" w:color="auto"/>
            <w:bottom w:val="none" w:sz="0" w:space="0" w:color="auto"/>
            <w:right w:val="none" w:sz="0" w:space="0" w:color="auto"/>
          </w:divBdr>
          <w:divsChild>
            <w:div w:id="2067215977">
              <w:marLeft w:val="0"/>
              <w:marRight w:val="0"/>
              <w:marTop w:val="0"/>
              <w:marBottom w:val="0"/>
              <w:divBdr>
                <w:top w:val="none" w:sz="0" w:space="0" w:color="auto"/>
                <w:left w:val="none" w:sz="0" w:space="0" w:color="auto"/>
                <w:bottom w:val="none" w:sz="0" w:space="0" w:color="auto"/>
                <w:right w:val="none" w:sz="0" w:space="0" w:color="auto"/>
              </w:divBdr>
              <w:divsChild>
                <w:div w:id="1037393665">
                  <w:marLeft w:val="0"/>
                  <w:marRight w:val="0"/>
                  <w:marTop w:val="0"/>
                  <w:marBottom w:val="0"/>
                  <w:divBdr>
                    <w:top w:val="none" w:sz="0" w:space="0" w:color="auto"/>
                    <w:left w:val="none" w:sz="0" w:space="0" w:color="auto"/>
                    <w:bottom w:val="none" w:sz="0" w:space="0" w:color="auto"/>
                    <w:right w:val="none" w:sz="0" w:space="0" w:color="auto"/>
                  </w:divBdr>
                </w:div>
                <w:div w:id="113798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075045">
      <w:bodyDiv w:val="1"/>
      <w:marLeft w:val="0"/>
      <w:marRight w:val="0"/>
      <w:marTop w:val="0"/>
      <w:marBottom w:val="0"/>
      <w:divBdr>
        <w:top w:val="none" w:sz="0" w:space="0" w:color="auto"/>
        <w:left w:val="none" w:sz="0" w:space="0" w:color="auto"/>
        <w:bottom w:val="none" w:sz="0" w:space="0" w:color="auto"/>
        <w:right w:val="none" w:sz="0" w:space="0" w:color="auto"/>
      </w:divBdr>
      <w:divsChild>
        <w:div w:id="93325965">
          <w:marLeft w:val="0"/>
          <w:marRight w:val="0"/>
          <w:marTop w:val="0"/>
          <w:marBottom w:val="0"/>
          <w:divBdr>
            <w:top w:val="none" w:sz="0" w:space="0" w:color="auto"/>
            <w:left w:val="none" w:sz="0" w:space="0" w:color="auto"/>
            <w:bottom w:val="none" w:sz="0" w:space="0" w:color="auto"/>
            <w:right w:val="none" w:sz="0" w:space="0" w:color="auto"/>
          </w:divBdr>
          <w:divsChild>
            <w:div w:id="1990552323">
              <w:marLeft w:val="0"/>
              <w:marRight w:val="0"/>
              <w:marTop w:val="0"/>
              <w:marBottom w:val="0"/>
              <w:divBdr>
                <w:top w:val="none" w:sz="0" w:space="0" w:color="auto"/>
                <w:left w:val="none" w:sz="0" w:space="0" w:color="auto"/>
                <w:bottom w:val="none" w:sz="0" w:space="0" w:color="auto"/>
                <w:right w:val="none" w:sz="0" w:space="0" w:color="auto"/>
              </w:divBdr>
              <w:divsChild>
                <w:div w:id="574363331">
                  <w:marLeft w:val="0"/>
                  <w:marRight w:val="0"/>
                  <w:marTop w:val="0"/>
                  <w:marBottom w:val="0"/>
                  <w:divBdr>
                    <w:top w:val="none" w:sz="0" w:space="0" w:color="auto"/>
                    <w:left w:val="none" w:sz="0" w:space="0" w:color="auto"/>
                    <w:bottom w:val="none" w:sz="0" w:space="0" w:color="auto"/>
                    <w:right w:val="none" w:sz="0" w:space="0" w:color="auto"/>
                  </w:divBdr>
                </w:div>
                <w:div w:id="849443917">
                  <w:marLeft w:val="0"/>
                  <w:marRight w:val="0"/>
                  <w:marTop w:val="0"/>
                  <w:marBottom w:val="0"/>
                  <w:divBdr>
                    <w:top w:val="none" w:sz="0" w:space="0" w:color="auto"/>
                    <w:left w:val="none" w:sz="0" w:space="0" w:color="auto"/>
                    <w:bottom w:val="none" w:sz="0" w:space="0" w:color="auto"/>
                    <w:right w:val="none" w:sz="0" w:space="0" w:color="auto"/>
                  </w:divBdr>
                </w:div>
                <w:div w:id="970016535">
                  <w:marLeft w:val="0"/>
                  <w:marRight w:val="0"/>
                  <w:marTop w:val="0"/>
                  <w:marBottom w:val="0"/>
                  <w:divBdr>
                    <w:top w:val="none" w:sz="0" w:space="0" w:color="auto"/>
                    <w:left w:val="none" w:sz="0" w:space="0" w:color="auto"/>
                    <w:bottom w:val="none" w:sz="0" w:space="0" w:color="auto"/>
                    <w:right w:val="none" w:sz="0" w:space="0" w:color="auto"/>
                  </w:divBdr>
                </w:div>
                <w:div w:id="14690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074179">
      <w:bodyDiv w:val="1"/>
      <w:marLeft w:val="0"/>
      <w:marRight w:val="0"/>
      <w:marTop w:val="0"/>
      <w:marBottom w:val="0"/>
      <w:divBdr>
        <w:top w:val="none" w:sz="0" w:space="0" w:color="auto"/>
        <w:left w:val="none" w:sz="0" w:space="0" w:color="auto"/>
        <w:bottom w:val="none" w:sz="0" w:space="0" w:color="auto"/>
        <w:right w:val="none" w:sz="0" w:space="0" w:color="auto"/>
      </w:divBdr>
      <w:divsChild>
        <w:div w:id="258300453">
          <w:marLeft w:val="0"/>
          <w:marRight w:val="0"/>
          <w:marTop w:val="0"/>
          <w:marBottom w:val="0"/>
          <w:divBdr>
            <w:top w:val="none" w:sz="0" w:space="0" w:color="auto"/>
            <w:left w:val="none" w:sz="0" w:space="0" w:color="auto"/>
            <w:bottom w:val="none" w:sz="0" w:space="0" w:color="auto"/>
            <w:right w:val="none" w:sz="0" w:space="0" w:color="auto"/>
          </w:divBdr>
          <w:divsChild>
            <w:div w:id="1955400288">
              <w:marLeft w:val="0"/>
              <w:marRight w:val="0"/>
              <w:marTop w:val="0"/>
              <w:marBottom w:val="0"/>
              <w:divBdr>
                <w:top w:val="none" w:sz="0" w:space="0" w:color="auto"/>
                <w:left w:val="none" w:sz="0" w:space="0" w:color="auto"/>
                <w:bottom w:val="none" w:sz="0" w:space="0" w:color="auto"/>
                <w:right w:val="none" w:sz="0" w:space="0" w:color="auto"/>
              </w:divBdr>
              <w:divsChild>
                <w:div w:id="23201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306621">
      <w:bodyDiv w:val="1"/>
      <w:marLeft w:val="0"/>
      <w:marRight w:val="0"/>
      <w:marTop w:val="0"/>
      <w:marBottom w:val="0"/>
      <w:divBdr>
        <w:top w:val="none" w:sz="0" w:space="0" w:color="auto"/>
        <w:left w:val="none" w:sz="0" w:space="0" w:color="auto"/>
        <w:bottom w:val="none" w:sz="0" w:space="0" w:color="auto"/>
        <w:right w:val="none" w:sz="0" w:space="0" w:color="auto"/>
      </w:divBdr>
      <w:divsChild>
        <w:div w:id="976686053">
          <w:marLeft w:val="0"/>
          <w:marRight w:val="0"/>
          <w:marTop w:val="0"/>
          <w:marBottom w:val="0"/>
          <w:divBdr>
            <w:top w:val="none" w:sz="0" w:space="0" w:color="auto"/>
            <w:left w:val="none" w:sz="0" w:space="0" w:color="auto"/>
            <w:bottom w:val="none" w:sz="0" w:space="0" w:color="auto"/>
            <w:right w:val="none" w:sz="0" w:space="0" w:color="auto"/>
          </w:divBdr>
          <w:divsChild>
            <w:div w:id="57436436">
              <w:marLeft w:val="0"/>
              <w:marRight w:val="0"/>
              <w:marTop w:val="0"/>
              <w:marBottom w:val="0"/>
              <w:divBdr>
                <w:top w:val="none" w:sz="0" w:space="0" w:color="auto"/>
                <w:left w:val="none" w:sz="0" w:space="0" w:color="auto"/>
                <w:bottom w:val="none" w:sz="0" w:space="0" w:color="auto"/>
                <w:right w:val="none" w:sz="0" w:space="0" w:color="auto"/>
              </w:divBdr>
              <w:divsChild>
                <w:div w:id="2045324910">
                  <w:marLeft w:val="0"/>
                  <w:marRight w:val="0"/>
                  <w:marTop w:val="0"/>
                  <w:marBottom w:val="0"/>
                  <w:divBdr>
                    <w:top w:val="none" w:sz="0" w:space="0" w:color="auto"/>
                    <w:left w:val="none" w:sz="0" w:space="0" w:color="auto"/>
                    <w:bottom w:val="none" w:sz="0" w:space="0" w:color="auto"/>
                    <w:right w:val="none" w:sz="0" w:space="0" w:color="auto"/>
                  </w:divBdr>
                </w:div>
                <w:div w:id="146126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475404">
      <w:bodyDiv w:val="1"/>
      <w:marLeft w:val="0"/>
      <w:marRight w:val="0"/>
      <w:marTop w:val="0"/>
      <w:marBottom w:val="0"/>
      <w:divBdr>
        <w:top w:val="none" w:sz="0" w:space="0" w:color="auto"/>
        <w:left w:val="none" w:sz="0" w:space="0" w:color="auto"/>
        <w:bottom w:val="none" w:sz="0" w:space="0" w:color="auto"/>
        <w:right w:val="none" w:sz="0" w:space="0" w:color="auto"/>
      </w:divBdr>
    </w:div>
    <w:div w:id="1706834931">
      <w:bodyDiv w:val="1"/>
      <w:marLeft w:val="0"/>
      <w:marRight w:val="0"/>
      <w:marTop w:val="0"/>
      <w:marBottom w:val="0"/>
      <w:divBdr>
        <w:top w:val="none" w:sz="0" w:space="0" w:color="auto"/>
        <w:left w:val="none" w:sz="0" w:space="0" w:color="auto"/>
        <w:bottom w:val="none" w:sz="0" w:space="0" w:color="auto"/>
        <w:right w:val="none" w:sz="0" w:space="0" w:color="auto"/>
      </w:divBdr>
    </w:div>
    <w:div w:id="1737434331">
      <w:bodyDiv w:val="1"/>
      <w:marLeft w:val="0"/>
      <w:marRight w:val="0"/>
      <w:marTop w:val="0"/>
      <w:marBottom w:val="0"/>
      <w:divBdr>
        <w:top w:val="none" w:sz="0" w:space="0" w:color="auto"/>
        <w:left w:val="none" w:sz="0" w:space="0" w:color="auto"/>
        <w:bottom w:val="none" w:sz="0" w:space="0" w:color="auto"/>
        <w:right w:val="none" w:sz="0" w:space="0" w:color="auto"/>
      </w:divBdr>
      <w:divsChild>
        <w:div w:id="1984433122">
          <w:marLeft w:val="0"/>
          <w:marRight w:val="0"/>
          <w:marTop w:val="0"/>
          <w:marBottom w:val="0"/>
          <w:divBdr>
            <w:top w:val="none" w:sz="0" w:space="0" w:color="auto"/>
            <w:left w:val="none" w:sz="0" w:space="0" w:color="auto"/>
            <w:bottom w:val="none" w:sz="0" w:space="0" w:color="auto"/>
            <w:right w:val="none" w:sz="0" w:space="0" w:color="auto"/>
          </w:divBdr>
        </w:div>
        <w:div w:id="1974169412">
          <w:marLeft w:val="0"/>
          <w:marRight w:val="0"/>
          <w:marTop w:val="0"/>
          <w:marBottom w:val="0"/>
          <w:divBdr>
            <w:top w:val="none" w:sz="0" w:space="0" w:color="auto"/>
            <w:left w:val="none" w:sz="0" w:space="0" w:color="auto"/>
            <w:bottom w:val="none" w:sz="0" w:space="0" w:color="auto"/>
            <w:right w:val="none" w:sz="0" w:space="0" w:color="auto"/>
          </w:divBdr>
        </w:div>
        <w:div w:id="707146635">
          <w:marLeft w:val="0"/>
          <w:marRight w:val="0"/>
          <w:marTop w:val="0"/>
          <w:marBottom w:val="0"/>
          <w:divBdr>
            <w:top w:val="none" w:sz="0" w:space="0" w:color="auto"/>
            <w:left w:val="none" w:sz="0" w:space="0" w:color="auto"/>
            <w:bottom w:val="none" w:sz="0" w:space="0" w:color="auto"/>
            <w:right w:val="none" w:sz="0" w:space="0" w:color="auto"/>
          </w:divBdr>
        </w:div>
        <w:div w:id="2139563423">
          <w:marLeft w:val="0"/>
          <w:marRight w:val="0"/>
          <w:marTop w:val="0"/>
          <w:marBottom w:val="0"/>
          <w:divBdr>
            <w:top w:val="none" w:sz="0" w:space="0" w:color="auto"/>
            <w:left w:val="none" w:sz="0" w:space="0" w:color="auto"/>
            <w:bottom w:val="none" w:sz="0" w:space="0" w:color="auto"/>
            <w:right w:val="none" w:sz="0" w:space="0" w:color="auto"/>
          </w:divBdr>
        </w:div>
        <w:div w:id="1395928066">
          <w:marLeft w:val="0"/>
          <w:marRight w:val="0"/>
          <w:marTop w:val="0"/>
          <w:marBottom w:val="0"/>
          <w:divBdr>
            <w:top w:val="none" w:sz="0" w:space="0" w:color="auto"/>
            <w:left w:val="none" w:sz="0" w:space="0" w:color="auto"/>
            <w:bottom w:val="none" w:sz="0" w:space="0" w:color="auto"/>
            <w:right w:val="none" w:sz="0" w:space="0" w:color="auto"/>
          </w:divBdr>
        </w:div>
        <w:div w:id="1338073692">
          <w:marLeft w:val="0"/>
          <w:marRight w:val="0"/>
          <w:marTop w:val="0"/>
          <w:marBottom w:val="0"/>
          <w:divBdr>
            <w:top w:val="none" w:sz="0" w:space="0" w:color="auto"/>
            <w:left w:val="none" w:sz="0" w:space="0" w:color="auto"/>
            <w:bottom w:val="none" w:sz="0" w:space="0" w:color="auto"/>
            <w:right w:val="none" w:sz="0" w:space="0" w:color="auto"/>
          </w:divBdr>
        </w:div>
        <w:div w:id="461120303">
          <w:marLeft w:val="0"/>
          <w:marRight w:val="0"/>
          <w:marTop w:val="0"/>
          <w:marBottom w:val="0"/>
          <w:divBdr>
            <w:top w:val="none" w:sz="0" w:space="0" w:color="auto"/>
            <w:left w:val="none" w:sz="0" w:space="0" w:color="auto"/>
            <w:bottom w:val="none" w:sz="0" w:space="0" w:color="auto"/>
            <w:right w:val="none" w:sz="0" w:space="0" w:color="auto"/>
          </w:divBdr>
        </w:div>
      </w:divsChild>
    </w:div>
    <w:div w:id="1783575916">
      <w:bodyDiv w:val="1"/>
      <w:marLeft w:val="0"/>
      <w:marRight w:val="0"/>
      <w:marTop w:val="0"/>
      <w:marBottom w:val="0"/>
      <w:divBdr>
        <w:top w:val="none" w:sz="0" w:space="0" w:color="auto"/>
        <w:left w:val="none" w:sz="0" w:space="0" w:color="auto"/>
        <w:bottom w:val="none" w:sz="0" w:space="0" w:color="auto"/>
        <w:right w:val="none" w:sz="0" w:space="0" w:color="auto"/>
      </w:divBdr>
    </w:div>
    <w:div w:id="1796631663">
      <w:bodyDiv w:val="1"/>
      <w:marLeft w:val="0"/>
      <w:marRight w:val="0"/>
      <w:marTop w:val="0"/>
      <w:marBottom w:val="0"/>
      <w:divBdr>
        <w:top w:val="none" w:sz="0" w:space="0" w:color="auto"/>
        <w:left w:val="none" w:sz="0" w:space="0" w:color="auto"/>
        <w:bottom w:val="none" w:sz="0" w:space="0" w:color="auto"/>
        <w:right w:val="none" w:sz="0" w:space="0" w:color="auto"/>
      </w:divBdr>
    </w:div>
    <w:div w:id="1811753330">
      <w:bodyDiv w:val="1"/>
      <w:marLeft w:val="0"/>
      <w:marRight w:val="0"/>
      <w:marTop w:val="0"/>
      <w:marBottom w:val="0"/>
      <w:divBdr>
        <w:top w:val="none" w:sz="0" w:space="0" w:color="auto"/>
        <w:left w:val="none" w:sz="0" w:space="0" w:color="auto"/>
        <w:bottom w:val="none" w:sz="0" w:space="0" w:color="auto"/>
        <w:right w:val="none" w:sz="0" w:space="0" w:color="auto"/>
      </w:divBdr>
      <w:divsChild>
        <w:div w:id="2050764829">
          <w:marLeft w:val="0"/>
          <w:marRight w:val="0"/>
          <w:marTop w:val="0"/>
          <w:marBottom w:val="0"/>
          <w:divBdr>
            <w:top w:val="none" w:sz="0" w:space="0" w:color="auto"/>
            <w:left w:val="none" w:sz="0" w:space="0" w:color="auto"/>
            <w:bottom w:val="none" w:sz="0" w:space="0" w:color="auto"/>
            <w:right w:val="none" w:sz="0" w:space="0" w:color="auto"/>
          </w:divBdr>
        </w:div>
        <w:div w:id="510143362">
          <w:marLeft w:val="0"/>
          <w:marRight w:val="0"/>
          <w:marTop w:val="0"/>
          <w:marBottom w:val="0"/>
          <w:divBdr>
            <w:top w:val="none" w:sz="0" w:space="0" w:color="auto"/>
            <w:left w:val="none" w:sz="0" w:space="0" w:color="auto"/>
            <w:bottom w:val="none" w:sz="0" w:space="0" w:color="auto"/>
            <w:right w:val="none" w:sz="0" w:space="0" w:color="auto"/>
          </w:divBdr>
          <w:divsChild>
            <w:div w:id="2081173661">
              <w:marLeft w:val="0"/>
              <w:marRight w:val="0"/>
              <w:marTop w:val="0"/>
              <w:marBottom w:val="0"/>
              <w:divBdr>
                <w:top w:val="none" w:sz="0" w:space="0" w:color="auto"/>
                <w:left w:val="none" w:sz="0" w:space="0" w:color="auto"/>
                <w:bottom w:val="none" w:sz="0" w:space="0" w:color="auto"/>
                <w:right w:val="none" w:sz="0" w:space="0" w:color="auto"/>
              </w:divBdr>
              <w:divsChild>
                <w:div w:id="1025980306">
                  <w:marLeft w:val="0"/>
                  <w:marRight w:val="0"/>
                  <w:marTop w:val="0"/>
                  <w:marBottom w:val="0"/>
                  <w:divBdr>
                    <w:top w:val="none" w:sz="0" w:space="0" w:color="auto"/>
                    <w:left w:val="none" w:sz="0" w:space="0" w:color="auto"/>
                    <w:bottom w:val="none" w:sz="0" w:space="0" w:color="auto"/>
                    <w:right w:val="none" w:sz="0" w:space="0" w:color="auto"/>
                  </w:divBdr>
                  <w:divsChild>
                    <w:div w:id="1019626993">
                      <w:marLeft w:val="0"/>
                      <w:marRight w:val="0"/>
                      <w:marTop w:val="0"/>
                      <w:marBottom w:val="0"/>
                      <w:divBdr>
                        <w:top w:val="none" w:sz="0" w:space="0" w:color="auto"/>
                        <w:left w:val="none" w:sz="0" w:space="0" w:color="auto"/>
                        <w:bottom w:val="none" w:sz="0" w:space="0" w:color="auto"/>
                        <w:right w:val="none" w:sz="0" w:space="0" w:color="auto"/>
                      </w:divBdr>
                      <w:divsChild>
                        <w:div w:id="177320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19379">
          <w:marLeft w:val="0"/>
          <w:marRight w:val="0"/>
          <w:marTop w:val="0"/>
          <w:marBottom w:val="0"/>
          <w:divBdr>
            <w:top w:val="none" w:sz="0" w:space="0" w:color="auto"/>
            <w:left w:val="none" w:sz="0" w:space="0" w:color="auto"/>
            <w:bottom w:val="none" w:sz="0" w:space="0" w:color="auto"/>
            <w:right w:val="none" w:sz="0" w:space="0" w:color="auto"/>
          </w:divBdr>
          <w:divsChild>
            <w:div w:id="164056426">
              <w:marLeft w:val="0"/>
              <w:marRight w:val="0"/>
              <w:marTop w:val="0"/>
              <w:marBottom w:val="0"/>
              <w:divBdr>
                <w:top w:val="none" w:sz="0" w:space="0" w:color="auto"/>
                <w:left w:val="none" w:sz="0" w:space="0" w:color="auto"/>
                <w:bottom w:val="none" w:sz="0" w:space="0" w:color="auto"/>
                <w:right w:val="none" w:sz="0" w:space="0" w:color="auto"/>
              </w:divBdr>
              <w:divsChild>
                <w:div w:id="897933759">
                  <w:marLeft w:val="0"/>
                  <w:marRight w:val="0"/>
                  <w:marTop w:val="0"/>
                  <w:marBottom w:val="0"/>
                  <w:divBdr>
                    <w:top w:val="none" w:sz="0" w:space="0" w:color="auto"/>
                    <w:left w:val="none" w:sz="0" w:space="0" w:color="auto"/>
                    <w:bottom w:val="none" w:sz="0" w:space="0" w:color="auto"/>
                    <w:right w:val="none" w:sz="0" w:space="0" w:color="auto"/>
                  </w:divBdr>
                  <w:divsChild>
                    <w:div w:id="393434580">
                      <w:marLeft w:val="0"/>
                      <w:marRight w:val="0"/>
                      <w:marTop w:val="0"/>
                      <w:marBottom w:val="0"/>
                      <w:divBdr>
                        <w:top w:val="none" w:sz="0" w:space="0" w:color="auto"/>
                        <w:left w:val="none" w:sz="0" w:space="0" w:color="auto"/>
                        <w:bottom w:val="none" w:sz="0" w:space="0" w:color="auto"/>
                        <w:right w:val="none" w:sz="0" w:space="0" w:color="auto"/>
                      </w:divBdr>
                      <w:divsChild>
                        <w:div w:id="740179069">
                          <w:marLeft w:val="0"/>
                          <w:marRight w:val="0"/>
                          <w:marTop w:val="0"/>
                          <w:marBottom w:val="0"/>
                          <w:divBdr>
                            <w:top w:val="none" w:sz="0" w:space="0" w:color="auto"/>
                            <w:left w:val="none" w:sz="0" w:space="0" w:color="auto"/>
                            <w:bottom w:val="none" w:sz="0" w:space="0" w:color="auto"/>
                            <w:right w:val="none" w:sz="0" w:space="0" w:color="auto"/>
                          </w:divBdr>
                          <w:divsChild>
                            <w:div w:id="50347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6817418">
      <w:bodyDiv w:val="1"/>
      <w:marLeft w:val="0"/>
      <w:marRight w:val="0"/>
      <w:marTop w:val="0"/>
      <w:marBottom w:val="0"/>
      <w:divBdr>
        <w:top w:val="none" w:sz="0" w:space="0" w:color="auto"/>
        <w:left w:val="none" w:sz="0" w:space="0" w:color="auto"/>
        <w:bottom w:val="none" w:sz="0" w:space="0" w:color="auto"/>
        <w:right w:val="none" w:sz="0" w:space="0" w:color="auto"/>
      </w:divBdr>
      <w:divsChild>
        <w:div w:id="324938490">
          <w:marLeft w:val="0"/>
          <w:marRight w:val="0"/>
          <w:marTop w:val="0"/>
          <w:marBottom w:val="0"/>
          <w:divBdr>
            <w:top w:val="none" w:sz="0" w:space="0" w:color="auto"/>
            <w:left w:val="none" w:sz="0" w:space="0" w:color="auto"/>
            <w:bottom w:val="none" w:sz="0" w:space="0" w:color="auto"/>
            <w:right w:val="none" w:sz="0" w:space="0" w:color="auto"/>
          </w:divBdr>
        </w:div>
        <w:div w:id="1502701810">
          <w:marLeft w:val="0"/>
          <w:marRight w:val="0"/>
          <w:marTop w:val="0"/>
          <w:marBottom w:val="0"/>
          <w:divBdr>
            <w:top w:val="none" w:sz="0" w:space="0" w:color="auto"/>
            <w:left w:val="none" w:sz="0" w:space="0" w:color="auto"/>
            <w:bottom w:val="none" w:sz="0" w:space="0" w:color="auto"/>
            <w:right w:val="none" w:sz="0" w:space="0" w:color="auto"/>
          </w:divBdr>
        </w:div>
        <w:div w:id="1015615479">
          <w:marLeft w:val="0"/>
          <w:marRight w:val="0"/>
          <w:marTop w:val="0"/>
          <w:marBottom w:val="0"/>
          <w:divBdr>
            <w:top w:val="none" w:sz="0" w:space="0" w:color="auto"/>
            <w:left w:val="none" w:sz="0" w:space="0" w:color="auto"/>
            <w:bottom w:val="none" w:sz="0" w:space="0" w:color="auto"/>
            <w:right w:val="none" w:sz="0" w:space="0" w:color="auto"/>
          </w:divBdr>
        </w:div>
        <w:div w:id="1915165243">
          <w:marLeft w:val="0"/>
          <w:marRight w:val="0"/>
          <w:marTop w:val="0"/>
          <w:marBottom w:val="0"/>
          <w:divBdr>
            <w:top w:val="none" w:sz="0" w:space="0" w:color="auto"/>
            <w:left w:val="none" w:sz="0" w:space="0" w:color="auto"/>
            <w:bottom w:val="none" w:sz="0" w:space="0" w:color="auto"/>
            <w:right w:val="none" w:sz="0" w:space="0" w:color="auto"/>
          </w:divBdr>
        </w:div>
        <w:div w:id="1687058037">
          <w:marLeft w:val="0"/>
          <w:marRight w:val="0"/>
          <w:marTop w:val="0"/>
          <w:marBottom w:val="0"/>
          <w:divBdr>
            <w:top w:val="none" w:sz="0" w:space="0" w:color="auto"/>
            <w:left w:val="none" w:sz="0" w:space="0" w:color="auto"/>
            <w:bottom w:val="none" w:sz="0" w:space="0" w:color="auto"/>
            <w:right w:val="none" w:sz="0" w:space="0" w:color="auto"/>
          </w:divBdr>
        </w:div>
        <w:div w:id="137840101">
          <w:marLeft w:val="0"/>
          <w:marRight w:val="0"/>
          <w:marTop w:val="0"/>
          <w:marBottom w:val="0"/>
          <w:divBdr>
            <w:top w:val="none" w:sz="0" w:space="0" w:color="auto"/>
            <w:left w:val="none" w:sz="0" w:space="0" w:color="auto"/>
            <w:bottom w:val="none" w:sz="0" w:space="0" w:color="auto"/>
            <w:right w:val="none" w:sz="0" w:space="0" w:color="auto"/>
          </w:divBdr>
        </w:div>
      </w:divsChild>
    </w:div>
    <w:div w:id="1990085557">
      <w:bodyDiv w:val="1"/>
      <w:marLeft w:val="0"/>
      <w:marRight w:val="0"/>
      <w:marTop w:val="0"/>
      <w:marBottom w:val="0"/>
      <w:divBdr>
        <w:top w:val="none" w:sz="0" w:space="0" w:color="auto"/>
        <w:left w:val="none" w:sz="0" w:space="0" w:color="auto"/>
        <w:bottom w:val="none" w:sz="0" w:space="0" w:color="auto"/>
        <w:right w:val="none" w:sz="0" w:space="0" w:color="auto"/>
      </w:divBdr>
      <w:divsChild>
        <w:div w:id="540360237">
          <w:marLeft w:val="0"/>
          <w:marRight w:val="0"/>
          <w:marTop w:val="0"/>
          <w:marBottom w:val="0"/>
          <w:divBdr>
            <w:top w:val="none" w:sz="0" w:space="0" w:color="auto"/>
            <w:left w:val="none" w:sz="0" w:space="0" w:color="auto"/>
            <w:bottom w:val="none" w:sz="0" w:space="0" w:color="auto"/>
            <w:right w:val="none" w:sz="0" w:space="0" w:color="auto"/>
          </w:divBdr>
        </w:div>
        <w:div w:id="1442064603">
          <w:marLeft w:val="0"/>
          <w:marRight w:val="0"/>
          <w:marTop w:val="0"/>
          <w:marBottom w:val="0"/>
          <w:divBdr>
            <w:top w:val="none" w:sz="0" w:space="0" w:color="auto"/>
            <w:left w:val="none" w:sz="0" w:space="0" w:color="auto"/>
            <w:bottom w:val="none" w:sz="0" w:space="0" w:color="auto"/>
            <w:right w:val="none" w:sz="0" w:space="0" w:color="auto"/>
          </w:divBdr>
        </w:div>
      </w:divsChild>
    </w:div>
    <w:div w:id="207080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sinoe-project.e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FA5F5-B7AA-4134-B65E-5B9FCD4B7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18</Pages>
  <Words>4778</Words>
  <Characters>28883</Characters>
  <Application>Microsoft Office Word</Application>
  <DocSecurity>0</DocSecurity>
  <Lines>240</Lines>
  <Paragraphs>67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OLP</Company>
  <LinksUpToDate>false</LinksUpToDate>
  <CharactersWithSpaces>33594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dc:creator>
  <cp:lastModifiedBy>Andreas Kouvelis</cp:lastModifiedBy>
  <cp:revision>7</cp:revision>
  <cp:lastPrinted>2016-04-28T10:23:00Z</cp:lastPrinted>
  <dcterms:created xsi:type="dcterms:W3CDTF">2022-04-19T12:26:00Z</dcterms:created>
  <dcterms:modified xsi:type="dcterms:W3CDTF">2022-04-20T11:43:00Z</dcterms:modified>
</cp:coreProperties>
</file>